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F5439" w14:textId="77777777" w:rsidR="0007624F" w:rsidRDefault="0007624F" w:rsidP="00186A38">
      <w:pPr>
        <w:spacing w:after="0" w:line="360" w:lineRule="auto"/>
        <w:rPr>
          <w:rFonts w:ascii="Arial" w:hAnsi="Arial" w:cs="Arial"/>
          <w:sz w:val="18"/>
          <w:szCs w:val="18"/>
        </w:rPr>
      </w:pPr>
      <w:bookmarkStart w:id="0" w:name="_Hlk31620926"/>
      <w:bookmarkEnd w:id="0"/>
    </w:p>
    <w:p w14:paraId="4AEFDC9B" w14:textId="77777777" w:rsidR="0007624F" w:rsidRDefault="0007624F" w:rsidP="00186A38">
      <w:pPr>
        <w:spacing w:after="0" w:line="360" w:lineRule="auto"/>
        <w:rPr>
          <w:rFonts w:ascii="Arial" w:hAnsi="Arial" w:cs="Arial"/>
          <w:sz w:val="18"/>
          <w:szCs w:val="18"/>
        </w:rPr>
      </w:pPr>
    </w:p>
    <w:p w14:paraId="5E50A5FD" w14:textId="34FD0AAA" w:rsidR="00FD4537" w:rsidRDefault="0007624F" w:rsidP="00186A38">
      <w:pPr>
        <w:spacing w:after="0" w:line="360" w:lineRule="auto"/>
        <w:rPr>
          <w:rFonts w:ascii="Arial" w:hAnsi="Arial" w:cs="Arial"/>
          <w:sz w:val="18"/>
          <w:szCs w:val="18"/>
        </w:rPr>
      </w:pPr>
      <w:r>
        <w:rPr>
          <w:rFonts w:ascii="Arial" w:hAnsi="Arial" w:cs="Arial"/>
          <w:sz w:val="18"/>
          <w:szCs w:val="18"/>
        </w:rPr>
        <w:t xml:space="preserve">Walenstadt/Zürich, </w:t>
      </w:r>
      <w:r w:rsidR="0026640C">
        <w:rPr>
          <w:rFonts w:ascii="Arial" w:hAnsi="Arial" w:cs="Arial"/>
          <w:sz w:val="18"/>
          <w:szCs w:val="18"/>
        </w:rPr>
        <w:t>6. Februar 2020</w:t>
      </w:r>
    </w:p>
    <w:p w14:paraId="6BFDC03A" w14:textId="00C47360" w:rsidR="0007624F" w:rsidRDefault="0007624F" w:rsidP="00186A38">
      <w:pPr>
        <w:spacing w:after="0" w:line="360" w:lineRule="auto"/>
        <w:rPr>
          <w:rFonts w:ascii="Arial" w:hAnsi="Arial" w:cs="Arial"/>
          <w:sz w:val="18"/>
          <w:szCs w:val="18"/>
        </w:rPr>
      </w:pPr>
    </w:p>
    <w:p w14:paraId="0AD2505A" w14:textId="77777777" w:rsidR="0026640C" w:rsidRDefault="0026640C" w:rsidP="00186A38">
      <w:pPr>
        <w:spacing w:after="0" w:line="360" w:lineRule="auto"/>
        <w:rPr>
          <w:rFonts w:ascii="Arial" w:hAnsi="Arial" w:cs="Arial"/>
          <w:sz w:val="20"/>
          <w:szCs w:val="18"/>
        </w:rPr>
      </w:pPr>
    </w:p>
    <w:p w14:paraId="0B8AD88F" w14:textId="6A8EFED0" w:rsidR="0007624F" w:rsidRPr="0007624F" w:rsidRDefault="0007624F" w:rsidP="00186A38">
      <w:pPr>
        <w:spacing w:after="0" w:line="360" w:lineRule="auto"/>
        <w:rPr>
          <w:rFonts w:ascii="Arial" w:hAnsi="Arial" w:cs="Arial"/>
          <w:sz w:val="20"/>
          <w:szCs w:val="18"/>
        </w:rPr>
      </w:pPr>
      <w:r w:rsidRPr="0007624F">
        <w:rPr>
          <w:rFonts w:ascii="Arial" w:hAnsi="Arial" w:cs="Arial"/>
          <w:sz w:val="20"/>
          <w:szCs w:val="18"/>
        </w:rPr>
        <w:t>Medienmitteilung</w:t>
      </w:r>
    </w:p>
    <w:p w14:paraId="56B0E497" w14:textId="5B3E64DF" w:rsidR="0007624F" w:rsidRDefault="0007624F" w:rsidP="00186A38">
      <w:pPr>
        <w:spacing w:after="0" w:line="360" w:lineRule="auto"/>
        <w:rPr>
          <w:rFonts w:ascii="Arial" w:hAnsi="Arial" w:cs="Arial"/>
          <w:sz w:val="18"/>
          <w:szCs w:val="18"/>
        </w:rPr>
      </w:pPr>
    </w:p>
    <w:p w14:paraId="03B0AE0F" w14:textId="77777777" w:rsidR="0007624F" w:rsidRPr="0007624F" w:rsidRDefault="0007624F" w:rsidP="00186A38">
      <w:pPr>
        <w:spacing w:after="0" w:line="360" w:lineRule="auto"/>
        <w:rPr>
          <w:rFonts w:ascii="Arial" w:hAnsi="Arial" w:cs="Arial"/>
          <w:sz w:val="18"/>
          <w:szCs w:val="18"/>
        </w:rPr>
      </w:pPr>
    </w:p>
    <w:p w14:paraId="750A55D1" w14:textId="13ABE616" w:rsidR="0026640C" w:rsidRPr="0026640C" w:rsidRDefault="0026640C" w:rsidP="0026640C">
      <w:pPr>
        <w:spacing w:after="0" w:line="360" w:lineRule="auto"/>
        <w:rPr>
          <w:rFonts w:ascii="Arial" w:hAnsi="Arial" w:cs="Arial"/>
          <w:sz w:val="36"/>
          <w:szCs w:val="18"/>
        </w:rPr>
      </w:pPr>
      <w:r w:rsidRPr="0026640C">
        <w:rPr>
          <w:rFonts w:ascii="Arial" w:hAnsi="Arial" w:cs="Arial"/>
          <w:sz w:val="36"/>
          <w:szCs w:val="18"/>
        </w:rPr>
        <w:t>«Quartierstrom» – erfolgreicher Abschluss der Feldphase</w:t>
      </w:r>
    </w:p>
    <w:p w14:paraId="288B1708" w14:textId="77777777" w:rsidR="0026640C" w:rsidRPr="0026640C" w:rsidRDefault="0026640C" w:rsidP="0026640C">
      <w:pPr>
        <w:spacing w:after="0" w:line="360" w:lineRule="auto"/>
        <w:rPr>
          <w:rFonts w:ascii="Arial" w:hAnsi="Arial" w:cs="Arial"/>
          <w:sz w:val="18"/>
          <w:szCs w:val="18"/>
        </w:rPr>
      </w:pPr>
    </w:p>
    <w:p w14:paraId="7AFF5B27" w14:textId="2F59888D" w:rsidR="0026640C" w:rsidRPr="0026640C" w:rsidRDefault="0026640C" w:rsidP="0026640C">
      <w:pPr>
        <w:spacing w:after="0" w:line="360" w:lineRule="auto"/>
        <w:rPr>
          <w:rFonts w:ascii="Arial" w:hAnsi="Arial" w:cs="Arial"/>
          <w:b/>
          <w:i/>
          <w:sz w:val="18"/>
          <w:szCs w:val="18"/>
        </w:rPr>
      </w:pPr>
      <w:bookmarkStart w:id="1" w:name="_Hlk31620236"/>
      <w:r w:rsidRPr="0026640C">
        <w:rPr>
          <w:rFonts w:ascii="Arial" w:hAnsi="Arial" w:cs="Arial"/>
          <w:b/>
          <w:i/>
          <w:sz w:val="18"/>
          <w:szCs w:val="18"/>
        </w:rPr>
        <w:t>Ein Jahr lang handelten in Walenstadt 37 Haushalte Solarstrom in einem lokalen Strommarkt basierend auf einer Blockchain. Die Beteiligten ziehen aus dem weltweiten Pionierprojekt eine positive Bilanz – die wichtigsten Ergebnisse im Überblick.</w:t>
      </w:r>
    </w:p>
    <w:p w14:paraId="3158F1C9" w14:textId="77777777" w:rsidR="0026640C" w:rsidRPr="0026640C" w:rsidRDefault="0026640C" w:rsidP="0026640C">
      <w:pPr>
        <w:spacing w:after="0" w:line="360" w:lineRule="auto"/>
        <w:rPr>
          <w:rFonts w:ascii="Arial" w:hAnsi="Arial" w:cs="Arial"/>
          <w:sz w:val="18"/>
          <w:szCs w:val="18"/>
        </w:rPr>
      </w:pPr>
    </w:p>
    <w:p w14:paraId="3C40875C" w14:textId="5FB9C1CC" w:rsidR="0026640C" w:rsidRPr="0026640C" w:rsidRDefault="0026640C" w:rsidP="0026640C">
      <w:pPr>
        <w:spacing w:after="0" w:line="360" w:lineRule="auto"/>
        <w:rPr>
          <w:rFonts w:ascii="Arial" w:hAnsi="Arial" w:cs="Arial"/>
          <w:sz w:val="18"/>
          <w:szCs w:val="18"/>
        </w:rPr>
      </w:pPr>
      <w:r w:rsidRPr="0026640C">
        <w:rPr>
          <w:rFonts w:ascii="Arial" w:hAnsi="Arial" w:cs="Arial"/>
          <w:sz w:val="18"/>
          <w:szCs w:val="18"/>
        </w:rPr>
        <w:t xml:space="preserve">Im Januar 2020 ging die Feldphase im Projekt «Quartierstrom» offiziell zu Ende. </w:t>
      </w:r>
      <w:bookmarkEnd w:id="1"/>
      <w:r w:rsidRPr="0026640C">
        <w:rPr>
          <w:rFonts w:ascii="Arial" w:hAnsi="Arial" w:cs="Arial"/>
          <w:sz w:val="18"/>
          <w:szCs w:val="18"/>
        </w:rPr>
        <w:t xml:space="preserve">Dank des lokalen Strommarkts </w:t>
      </w:r>
      <w:r w:rsidR="000303A3">
        <w:rPr>
          <w:rFonts w:ascii="Arial" w:hAnsi="Arial" w:cs="Arial"/>
          <w:sz w:val="18"/>
          <w:szCs w:val="18"/>
        </w:rPr>
        <w:t xml:space="preserve">stieg der </w:t>
      </w:r>
      <w:r w:rsidR="00564CCC">
        <w:rPr>
          <w:rFonts w:ascii="Arial" w:hAnsi="Arial" w:cs="Arial"/>
          <w:sz w:val="18"/>
          <w:szCs w:val="18"/>
        </w:rPr>
        <w:t xml:space="preserve">Anteil des </w:t>
      </w:r>
      <w:r w:rsidR="000303A3">
        <w:rPr>
          <w:rFonts w:ascii="Arial" w:hAnsi="Arial" w:cs="Arial"/>
          <w:sz w:val="18"/>
          <w:szCs w:val="18"/>
        </w:rPr>
        <w:t>vor Ort verbrauchte</w:t>
      </w:r>
      <w:r w:rsidR="00564CCC">
        <w:rPr>
          <w:rFonts w:ascii="Arial" w:hAnsi="Arial" w:cs="Arial"/>
          <w:sz w:val="18"/>
          <w:szCs w:val="18"/>
        </w:rPr>
        <w:t>n</w:t>
      </w:r>
      <w:r w:rsidR="000303A3" w:rsidRPr="0026640C">
        <w:rPr>
          <w:rFonts w:ascii="Arial" w:hAnsi="Arial" w:cs="Arial"/>
          <w:sz w:val="18"/>
          <w:szCs w:val="18"/>
        </w:rPr>
        <w:t xml:space="preserve"> </w:t>
      </w:r>
      <w:r w:rsidRPr="0026640C">
        <w:rPr>
          <w:rFonts w:ascii="Arial" w:hAnsi="Arial" w:cs="Arial"/>
          <w:sz w:val="18"/>
          <w:szCs w:val="18"/>
        </w:rPr>
        <w:t>Solarstrom</w:t>
      </w:r>
      <w:r w:rsidR="00564CCC">
        <w:rPr>
          <w:rFonts w:ascii="Arial" w:hAnsi="Arial" w:cs="Arial"/>
          <w:sz w:val="18"/>
          <w:szCs w:val="18"/>
        </w:rPr>
        <w:t>s</w:t>
      </w:r>
      <w:r w:rsidRPr="0026640C">
        <w:rPr>
          <w:rFonts w:ascii="Arial" w:hAnsi="Arial" w:cs="Arial"/>
          <w:sz w:val="18"/>
          <w:szCs w:val="18"/>
        </w:rPr>
        <w:t xml:space="preserve"> </w:t>
      </w:r>
      <w:r w:rsidR="000303A3">
        <w:rPr>
          <w:rFonts w:ascii="Arial" w:hAnsi="Arial" w:cs="Arial"/>
          <w:sz w:val="18"/>
          <w:szCs w:val="18"/>
        </w:rPr>
        <w:t xml:space="preserve">um 27 Prozentpunkte. </w:t>
      </w:r>
      <w:r w:rsidRPr="0026640C">
        <w:rPr>
          <w:rFonts w:ascii="Arial" w:hAnsi="Arial" w:cs="Arial"/>
          <w:sz w:val="18"/>
          <w:szCs w:val="18"/>
        </w:rPr>
        <w:t>Zu 33 % versorgten sich die 37 Haushalte selbst mit Solarstrom, ohne Zutun vom lokalen Energieversorger. Dies entspricht einer Verdoppelung. Während diese Zahlen zu erwarten waren, überraschte, wie das Projekt aufgenommen wurde. Die teilnehmenden Haushalte waren sehr aktiv und nahmen den Strommarkt als grün, lokal und fair wahr. «Auch die Energiebranche hat nach anfänglicher Skepsis sehr grosses Interesse gezeigt und sieht in der Entwicklung viel Potenzial. Wir konnten viele Diskussionen anstossen», erzählt Christian Dürr, Leiter des Wasser- und Elektrizitätswerks Walenstadt. Eine positive Bilanz zieht auch Verena Tiefenbeck, Projektleiterin vom Bits to Energy Lab der ETZ Zürich: «Quartierstrom war weltweit das erste Projekt dieser Art. Wir leisteten an vielen Fronten Pionierarbeit.» Für das Bundesamt für Energie (BFE), das «Quartierstrom» als Leuchtturmprojekt unterstützt, stand ebenfalls der Umgang mit den neuen Technologien im Fokus. «Mit dem Projekt konnte untersucht werden, inwiefern sich Blockchain und künstliche Intelligenz für die direkte Vermarktung von Strom aus dezentralen Energieressourcen eignen und welche Rolle der Energieversorger in einem solchen Bottom-up-Ansatz spielt. Die Erkenntnisse dürften hilfreich sein für die zukünftige Entwicklung des Strommarktes», so das Fazit von Benoît Revaz, Direktor des BFE.</w:t>
      </w:r>
    </w:p>
    <w:p w14:paraId="12959803" w14:textId="77777777" w:rsidR="0026640C" w:rsidRPr="0026640C" w:rsidRDefault="0026640C" w:rsidP="0026640C">
      <w:pPr>
        <w:spacing w:after="0" w:line="360" w:lineRule="auto"/>
        <w:rPr>
          <w:rFonts w:ascii="Arial" w:hAnsi="Arial" w:cs="Arial"/>
          <w:sz w:val="18"/>
          <w:szCs w:val="18"/>
        </w:rPr>
      </w:pPr>
    </w:p>
    <w:p w14:paraId="0FF5586D" w14:textId="77777777" w:rsidR="0026640C" w:rsidRPr="0026640C" w:rsidRDefault="0026640C" w:rsidP="0026640C">
      <w:pPr>
        <w:spacing w:after="0" w:line="360" w:lineRule="auto"/>
        <w:rPr>
          <w:rFonts w:ascii="Arial" w:hAnsi="Arial" w:cs="Arial"/>
          <w:b/>
          <w:bCs/>
          <w:sz w:val="18"/>
          <w:szCs w:val="18"/>
        </w:rPr>
      </w:pPr>
      <w:r w:rsidRPr="0026640C">
        <w:rPr>
          <w:rFonts w:ascii="Arial" w:hAnsi="Arial" w:cs="Arial"/>
          <w:b/>
          <w:bCs/>
          <w:sz w:val="18"/>
          <w:szCs w:val="18"/>
        </w:rPr>
        <w:t>Mehr für den Strom bezahlen will kaum jemand</w:t>
      </w:r>
    </w:p>
    <w:p w14:paraId="524DFCF4" w14:textId="7C5E7FE2" w:rsidR="0026640C" w:rsidRPr="0026640C" w:rsidRDefault="0026640C" w:rsidP="0026640C">
      <w:pPr>
        <w:spacing w:after="0" w:line="360" w:lineRule="auto"/>
        <w:rPr>
          <w:rFonts w:ascii="Arial" w:hAnsi="Arial" w:cs="Arial"/>
          <w:sz w:val="18"/>
          <w:szCs w:val="18"/>
        </w:rPr>
      </w:pPr>
      <w:r w:rsidRPr="0026640C">
        <w:rPr>
          <w:rFonts w:ascii="Arial" w:hAnsi="Arial" w:cs="Arial"/>
          <w:sz w:val="18"/>
          <w:szCs w:val="18"/>
        </w:rPr>
        <w:t>Ein Novum war, dass die Haushalte den minimalen Verkaufspreis ihres Solarstroms und den maximalen Einkaufspreis für Solarstrom vom Nachbarn auf einem Portal selbst festlegen konnten. «Die Teilnehmenden nutzten diese Möglichkeit vor allem zu Beginn häufig. Sie setzten aber ihr Preislimit für den Kauf des lokalen Solarstroms kaum höher als für den normalen Netzstrom», fasst Tiefenbeck zusammen. Weniger als 10 % der Angebote lagen über diesem Tarif. Dies obwohl viele in den vorgängigen Befragungen ihre Bereitschaft erklärt hatten, mehr für lokalen Solarstrom zu bezahlen. Haushalte mit einer Solaranlage ihrerseits wollten ebenfalls profitieren und setzten ihren minimalen Verkaufspreis über dem Einspeisetarif des lokalen Elektrizitätswerks an.</w:t>
      </w:r>
    </w:p>
    <w:p w14:paraId="14EDEEB1" w14:textId="77777777" w:rsidR="0026640C" w:rsidRPr="0026640C" w:rsidRDefault="0026640C" w:rsidP="0026640C">
      <w:pPr>
        <w:spacing w:after="0" w:line="360" w:lineRule="auto"/>
        <w:rPr>
          <w:rFonts w:ascii="Arial" w:hAnsi="Arial" w:cs="Arial"/>
          <w:sz w:val="18"/>
          <w:szCs w:val="18"/>
        </w:rPr>
      </w:pPr>
    </w:p>
    <w:p w14:paraId="06EAABCF" w14:textId="77777777" w:rsidR="0026640C" w:rsidRPr="0026640C" w:rsidRDefault="0026640C" w:rsidP="0026640C">
      <w:pPr>
        <w:spacing w:after="0" w:line="360" w:lineRule="auto"/>
        <w:rPr>
          <w:rFonts w:ascii="Arial" w:hAnsi="Arial" w:cs="Arial"/>
          <w:b/>
          <w:bCs/>
          <w:sz w:val="18"/>
          <w:szCs w:val="18"/>
        </w:rPr>
      </w:pPr>
      <w:r w:rsidRPr="0026640C">
        <w:rPr>
          <w:rFonts w:ascii="Arial" w:hAnsi="Arial" w:cs="Arial"/>
          <w:b/>
          <w:bCs/>
          <w:sz w:val="18"/>
          <w:szCs w:val="18"/>
        </w:rPr>
        <w:t>Automatische Preissetzung bevorzugt</w:t>
      </w:r>
    </w:p>
    <w:p w14:paraId="73CDDDD1" w14:textId="77777777" w:rsidR="0026640C" w:rsidRPr="0026640C" w:rsidRDefault="0026640C" w:rsidP="0026640C">
      <w:pPr>
        <w:spacing w:after="0" w:line="360" w:lineRule="auto"/>
        <w:rPr>
          <w:rFonts w:ascii="Arial" w:hAnsi="Arial" w:cs="Arial"/>
          <w:sz w:val="18"/>
          <w:szCs w:val="18"/>
        </w:rPr>
      </w:pPr>
      <w:r w:rsidRPr="0026640C">
        <w:rPr>
          <w:rFonts w:ascii="Arial" w:hAnsi="Arial" w:cs="Arial"/>
          <w:sz w:val="18"/>
          <w:szCs w:val="18"/>
        </w:rPr>
        <w:t xml:space="preserve">Um verschiedene Marktmodelle zu vergleichen, setzten die Forschenden die Funktion zur individuellen Preisfestlegung während eines Monats aus und ersetzten sie durch eine automatische Preisbildung. In Befragungen äusserten etwas mehr als die Hälfte der Haushalte, dass sie ein solches Modell bevorzugen. </w:t>
      </w:r>
      <w:r w:rsidRPr="0026640C">
        <w:rPr>
          <w:rFonts w:ascii="Arial" w:hAnsi="Arial" w:cs="Arial"/>
          <w:sz w:val="18"/>
          <w:szCs w:val="18"/>
        </w:rPr>
        <w:lastRenderedPageBreak/>
        <w:t>«Überraschend war, dass Teilnehmende, die das Portal häufig nutzten, eher zu automatischer Preisbildung tendierten und umgekehrt», so Tiefenbeck. «Aufgrund unserer Erfahrungen beurteilen wir eine individuelle Preisfestlegung für einen lokalen Strommarkt in Zukunft nicht als entscheidend.»</w:t>
      </w:r>
    </w:p>
    <w:p w14:paraId="3BC38EEA" w14:textId="77777777" w:rsidR="0026640C" w:rsidRPr="0026640C" w:rsidRDefault="0026640C" w:rsidP="0026640C">
      <w:pPr>
        <w:spacing w:after="0" w:line="360" w:lineRule="auto"/>
        <w:rPr>
          <w:rFonts w:ascii="Arial" w:hAnsi="Arial" w:cs="Arial"/>
          <w:sz w:val="18"/>
          <w:szCs w:val="18"/>
        </w:rPr>
      </w:pPr>
    </w:p>
    <w:p w14:paraId="584E87BD" w14:textId="77777777" w:rsidR="0026640C" w:rsidRPr="0026640C" w:rsidRDefault="0026640C" w:rsidP="0026640C">
      <w:pPr>
        <w:spacing w:after="0" w:line="360" w:lineRule="auto"/>
        <w:rPr>
          <w:rFonts w:ascii="Arial" w:hAnsi="Arial" w:cs="Arial"/>
          <w:b/>
          <w:bCs/>
          <w:sz w:val="18"/>
          <w:szCs w:val="18"/>
        </w:rPr>
      </w:pPr>
      <w:r w:rsidRPr="0026640C">
        <w:rPr>
          <w:rFonts w:ascii="Arial" w:hAnsi="Arial" w:cs="Arial"/>
          <w:b/>
          <w:bCs/>
          <w:sz w:val="18"/>
          <w:szCs w:val="18"/>
        </w:rPr>
        <w:t>Wirkungsvolle Sensibilisierung</w:t>
      </w:r>
    </w:p>
    <w:p w14:paraId="57BA4A9B" w14:textId="1FB1A047" w:rsidR="0026640C" w:rsidRPr="0026640C" w:rsidRDefault="0026640C" w:rsidP="0026640C">
      <w:pPr>
        <w:spacing w:after="0" w:line="360" w:lineRule="auto"/>
        <w:rPr>
          <w:rFonts w:ascii="Arial" w:hAnsi="Arial" w:cs="Arial"/>
          <w:sz w:val="18"/>
          <w:szCs w:val="18"/>
        </w:rPr>
      </w:pPr>
      <w:r w:rsidRPr="0026640C">
        <w:rPr>
          <w:rFonts w:ascii="Arial" w:hAnsi="Arial" w:cs="Arial"/>
          <w:sz w:val="18"/>
          <w:szCs w:val="18"/>
        </w:rPr>
        <w:t xml:space="preserve">Wichtig scheint hingegen, dass die Teilnehmenden Produktion und Verbrauch sowie ihre Ein- und Verkäufe in Echtzeit beobachten können. Diese Funktion war bei den Nutzerinnen und Nutzer sehr geschätzt und trug zur Sensibilisierung bei. Viele Teilnehmende äusserten, dass sie jetzt elektrische Geräte vermehrt dann einzusetzen, wenn draussen die Sonne scheint. Den heute noch geltenden Hoch- und Niedertarif beurteilten sie in Bezug auf erneuerbare Energien als überholt. </w:t>
      </w:r>
    </w:p>
    <w:p w14:paraId="20CCFA32" w14:textId="77777777" w:rsidR="0026640C" w:rsidRPr="0026640C" w:rsidRDefault="0026640C" w:rsidP="0026640C">
      <w:pPr>
        <w:spacing w:after="0" w:line="360" w:lineRule="auto"/>
        <w:rPr>
          <w:rFonts w:ascii="Arial" w:hAnsi="Arial" w:cs="Arial"/>
          <w:sz w:val="18"/>
          <w:szCs w:val="18"/>
        </w:rPr>
      </w:pPr>
    </w:p>
    <w:p w14:paraId="72A71A7D" w14:textId="77777777" w:rsidR="0026640C" w:rsidRPr="0026640C" w:rsidRDefault="0026640C" w:rsidP="0026640C">
      <w:pPr>
        <w:spacing w:after="0" w:line="360" w:lineRule="auto"/>
        <w:rPr>
          <w:rFonts w:ascii="Arial" w:hAnsi="Arial" w:cs="Arial"/>
          <w:b/>
          <w:bCs/>
          <w:sz w:val="18"/>
          <w:szCs w:val="18"/>
        </w:rPr>
      </w:pPr>
      <w:r w:rsidRPr="0026640C">
        <w:rPr>
          <w:rFonts w:ascii="Arial" w:hAnsi="Arial" w:cs="Arial"/>
          <w:b/>
          <w:bCs/>
          <w:sz w:val="18"/>
          <w:szCs w:val="18"/>
        </w:rPr>
        <w:t>Tiefer Energieverbrauch</w:t>
      </w:r>
    </w:p>
    <w:p w14:paraId="0FB034CF" w14:textId="620BDA42" w:rsidR="0026640C" w:rsidRPr="0026640C" w:rsidRDefault="0026640C" w:rsidP="0026640C">
      <w:pPr>
        <w:spacing w:after="0" w:line="360" w:lineRule="auto"/>
        <w:rPr>
          <w:rFonts w:ascii="Arial" w:hAnsi="Arial" w:cs="Arial"/>
          <w:sz w:val="18"/>
          <w:szCs w:val="18"/>
        </w:rPr>
      </w:pPr>
      <w:r w:rsidRPr="0026640C">
        <w:rPr>
          <w:rFonts w:ascii="Arial" w:hAnsi="Arial" w:cs="Arial"/>
          <w:sz w:val="18"/>
          <w:szCs w:val="18"/>
        </w:rPr>
        <w:t>Während die Blockchain</w:t>
      </w:r>
      <w:r w:rsidR="00540681">
        <w:rPr>
          <w:rFonts w:ascii="Arial" w:hAnsi="Arial" w:cs="Arial"/>
          <w:sz w:val="18"/>
          <w:szCs w:val="18"/>
        </w:rPr>
        <w:t>-</w:t>
      </w:r>
      <w:r w:rsidRPr="0026640C">
        <w:rPr>
          <w:rFonts w:ascii="Arial" w:hAnsi="Arial" w:cs="Arial"/>
          <w:sz w:val="18"/>
          <w:szCs w:val="18"/>
        </w:rPr>
        <w:t>Software sehr zuverlässig funktionierte, hatte das Projektteam immer mal wieder mit Ausfällen bei der Hardware zu kämpfen. Auch der Stromverbrauch hielt sich in Grenzen. Die kleinen Computer, die als Smart Meter und Blockchain-Knoten dienen, verbrauchten während der gesamten Projektdauer rund 3300 Kilowattstunden Energie. Gemessen am Volumen des im lokalen Markt gehandelten Strom lag deren Verbrauch bei rund 4 %.</w:t>
      </w:r>
    </w:p>
    <w:p w14:paraId="75E6A55D" w14:textId="77777777" w:rsidR="0026640C" w:rsidRPr="0026640C" w:rsidRDefault="0026640C" w:rsidP="0026640C">
      <w:pPr>
        <w:spacing w:after="0" w:line="360" w:lineRule="auto"/>
        <w:rPr>
          <w:rFonts w:ascii="Arial" w:hAnsi="Arial" w:cs="Arial"/>
          <w:sz w:val="18"/>
          <w:szCs w:val="18"/>
        </w:rPr>
      </w:pPr>
    </w:p>
    <w:p w14:paraId="2C62DB85" w14:textId="77777777" w:rsidR="0026640C" w:rsidRPr="0026640C" w:rsidRDefault="0026640C" w:rsidP="0026640C">
      <w:pPr>
        <w:spacing w:after="0" w:line="360" w:lineRule="auto"/>
        <w:rPr>
          <w:rFonts w:ascii="Arial" w:hAnsi="Arial" w:cs="Arial"/>
          <w:b/>
          <w:bCs/>
          <w:sz w:val="18"/>
          <w:szCs w:val="18"/>
        </w:rPr>
      </w:pPr>
      <w:r w:rsidRPr="0026640C">
        <w:rPr>
          <w:rFonts w:ascii="Arial" w:hAnsi="Arial" w:cs="Arial"/>
          <w:b/>
          <w:bCs/>
          <w:sz w:val="18"/>
          <w:szCs w:val="18"/>
        </w:rPr>
        <w:t>Folgeprojekt in Planung</w:t>
      </w:r>
    </w:p>
    <w:p w14:paraId="15C86DF8" w14:textId="505CF4DD" w:rsidR="0007624F" w:rsidRDefault="0026640C" w:rsidP="0026640C">
      <w:pPr>
        <w:spacing w:after="0" w:line="360" w:lineRule="auto"/>
        <w:rPr>
          <w:rFonts w:ascii="Arial" w:hAnsi="Arial" w:cs="Arial"/>
          <w:sz w:val="18"/>
          <w:szCs w:val="18"/>
        </w:rPr>
      </w:pPr>
      <w:r w:rsidRPr="0026640C">
        <w:rPr>
          <w:rFonts w:ascii="Arial" w:hAnsi="Arial" w:cs="Arial"/>
          <w:sz w:val="18"/>
          <w:szCs w:val="18"/>
        </w:rPr>
        <w:t>Der Pilotbetrieb des lokalen Strommarkts im Rahmen des BFE-Leuchtturmprojekts ist nun zu Ende. Nahtlos wurde aber ein Nachfolgeprojekt gestartet, das auf einer automatischen Preisfestlegung basiert. Zudem soll die Hardware in den nächsten Monaten schrittweise durch Seriengeräte ersetzt werden. Die Handelsplattform soll zudem zu einem markfähigen Produkt weiterentwickelt werden, so das Ziel des Spin-offs «Exnaton», das Mitglieder des Entwicklungsteams der ETH gegründet haben. Geplant ist beispielsweise, dass die Teilnehmenden anstatt die Preise festzulegen</w:t>
      </w:r>
      <w:r w:rsidR="00AD1BE0">
        <w:rPr>
          <w:rFonts w:ascii="Arial" w:hAnsi="Arial" w:cs="Arial"/>
          <w:sz w:val="18"/>
          <w:szCs w:val="18"/>
        </w:rPr>
        <w:t xml:space="preserve"> </w:t>
      </w:r>
      <w:r w:rsidRPr="0026640C">
        <w:rPr>
          <w:rFonts w:ascii="Arial" w:hAnsi="Arial" w:cs="Arial"/>
          <w:sz w:val="18"/>
          <w:szCs w:val="18"/>
        </w:rPr>
        <w:t>Präferenzen angeben, von wem sie lokalen Solarstrom beziehen möchten – also den Strom vom Dach der Tante oder vom Bauern, bei dem man die Eier kauft. Denn das hat «Quartierstrom» auch gezeigt: Die Emotionen spielen in einem lokalen Markt eine noch grössere Rolle als der Preis.</w:t>
      </w:r>
    </w:p>
    <w:p w14:paraId="412317F8" w14:textId="77777777" w:rsidR="00CA7517" w:rsidRPr="0007624F" w:rsidRDefault="00CA7517" w:rsidP="00186A38">
      <w:pPr>
        <w:spacing w:after="0" w:line="360" w:lineRule="auto"/>
        <w:rPr>
          <w:rFonts w:ascii="Arial" w:hAnsi="Arial" w:cs="Arial"/>
          <w:sz w:val="18"/>
          <w:szCs w:val="18"/>
        </w:rPr>
      </w:pPr>
    </w:p>
    <w:p w14:paraId="1C22A8C1" w14:textId="77777777" w:rsidR="00992223" w:rsidRPr="0007624F" w:rsidRDefault="00992223" w:rsidP="00186A38">
      <w:pPr>
        <w:spacing w:after="0" w:line="360" w:lineRule="auto"/>
        <w:rPr>
          <w:rFonts w:ascii="Arial" w:hAnsi="Arial" w:cs="Arial"/>
          <w:b/>
          <w:sz w:val="18"/>
          <w:szCs w:val="18"/>
        </w:rPr>
      </w:pPr>
      <w:r w:rsidRPr="0007624F">
        <w:rPr>
          <w:rFonts w:ascii="Arial" w:hAnsi="Arial" w:cs="Arial"/>
          <w:b/>
          <w:sz w:val="18"/>
          <w:szCs w:val="18"/>
        </w:rPr>
        <w:t>Weitere Informationen:</w:t>
      </w:r>
    </w:p>
    <w:p w14:paraId="59B288EF" w14:textId="5449BD12" w:rsidR="00CA7517" w:rsidRPr="00CA7517" w:rsidRDefault="00564CCC" w:rsidP="00CA7517">
      <w:pPr>
        <w:spacing w:after="0" w:line="360" w:lineRule="auto"/>
        <w:rPr>
          <w:rFonts w:ascii="Arial" w:hAnsi="Arial" w:cs="Arial"/>
          <w:b/>
          <w:sz w:val="18"/>
          <w:szCs w:val="18"/>
        </w:rPr>
      </w:pPr>
      <w:hyperlink r:id="rId7" w:history="1">
        <w:r w:rsidR="00992223" w:rsidRPr="0007624F">
          <w:rPr>
            <w:rStyle w:val="Hyperlink"/>
            <w:rFonts w:ascii="Arial" w:hAnsi="Arial" w:cs="Arial"/>
            <w:sz w:val="18"/>
            <w:szCs w:val="18"/>
          </w:rPr>
          <w:t>www.quartier-strom.ch</w:t>
        </w:r>
      </w:hyperlink>
      <w:r w:rsidR="00992223" w:rsidRPr="0007624F">
        <w:rPr>
          <w:rFonts w:ascii="Arial" w:hAnsi="Arial" w:cs="Arial"/>
          <w:sz w:val="18"/>
          <w:szCs w:val="18"/>
        </w:rPr>
        <w:t>: Hintergrundinformationen</w:t>
      </w:r>
      <w:r w:rsidR="00DB59E9">
        <w:rPr>
          <w:rFonts w:ascii="Arial" w:hAnsi="Arial" w:cs="Arial"/>
          <w:sz w:val="18"/>
          <w:szCs w:val="18"/>
        </w:rPr>
        <w:t xml:space="preserve">, Aktuelles </w:t>
      </w:r>
      <w:r w:rsidR="00992223" w:rsidRPr="0007624F">
        <w:rPr>
          <w:rFonts w:ascii="Arial" w:hAnsi="Arial" w:cs="Arial"/>
          <w:sz w:val="18"/>
          <w:szCs w:val="18"/>
        </w:rPr>
        <w:t xml:space="preserve">zum Projekt und Live-Daten zu </w:t>
      </w:r>
      <w:r w:rsidR="00FC2847" w:rsidRPr="0007624F">
        <w:rPr>
          <w:rFonts w:ascii="Arial" w:hAnsi="Arial" w:cs="Arial"/>
          <w:sz w:val="18"/>
          <w:szCs w:val="18"/>
        </w:rPr>
        <w:t xml:space="preserve">Stromproduktion und -verbrauch sowie zu </w:t>
      </w:r>
      <w:r w:rsidR="00992223" w:rsidRPr="0007624F">
        <w:rPr>
          <w:rFonts w:ascii="Arial" w:hAnsi="Arial" w:cs="Arial"/>
          <w:sz w:val="18"/>
          <w:szCs w:val="18"/>
        </w:rPr>
        <w:t>Eigenverbrauch und Eigenversorgung der Quartierstrom-Gemeinschaft</w:t>
      </w:r>
      <w:r w:rsidR="001B41CE" w:rsidRPr="0007624F">
        <w:rPr>
          <w:rFonts w:ascii="Arial" w:hAnsi="Arial" w:cs="Arial"/>
          <w:sz w:val="18"/>
          <w:szCs w:val="18"/>
        </w:rPr>
        <w:t>.</w:t>
      </w:r>
    </w:p>
    <w:p w14:paraId="313C16DC" w14:textId="7B188440" w:rsidR="00CA7517" w:rsidRPr="00F65010" w:rsidRDefault="00CA7517" w:rsidP="00CA7517">
      <w:pPr>
        <w:spacing w:after="0" w:line="360" w:lineRule="auto"/>
        <w:rPr>
          <w:rFonts w:ascii="Arial" w:hAnsi="Arial" w:cs="Arial"/>
          <w:bCs/>
          <w:sz w:val="18"/>
          <w:szCs w:val="18"/>
        </w:rPr>
      </w:pPr>
    </w:p>
    <w:p w14:paraId="769674D2" w14:textId="77777777" w:rsidR="00F65010" w:rsidRPr="00F65010" w:rsidRDefault="00F65010" w:rsidP="00CA7517">
      <w:pPr>
        <w:spacing w:after="0" w:line="360" w:lineRule="auto"/>
        <w:rPr>
          <w:rFonts w:ascii="Arial" w:hAnsi="Arial" w:cs="Arial"/>
          <w:bCs/>
          <w:sz w:val="18"/>
          <w:szCs w:val="18"/>
        </w:rPr>
      </w:pPr>
    </w:p>
    <w:p w14:paraId="3603E03A" w14:textId="1FD2F548" w:rsidR="00CA7517" w:rsidRPr="00CA7517" w:rsidRDefault="00CA7517" w:rsidP="00CA7517">
      <w:pPr>
        <w:spacing w:after="0" w:line="360" w:lineRule="auto"/>
        <w:rPr>
          <w:rFonts w:ascii="Arial" w:hAnsi="Arial" w:cs="Arial"/>
          <w:sz w:val="18"/>
          <w:szCs w:val="18"/>
        </w:rPr>
      </w:pPr>
    </w:p>
    <w:p w14:paraId="4DBDF446" w14:textId="709187A6" w:rsidR="00CA7517" w:rsidRPr="00CA7517" w:rsidRDefault="00CA7517" w:rsidP="00CA7517">
      <w:pPr>
        <w:spacing w:after="0" w:line="360" w:lineRule="auto"/>
        <w:rPr>
          <w:rFonts w:ascii="Arial" w:hAnsi="Arial" w:cs="Arial"/>
          <w:b/>
          <w:sz w:val="18"/>
          <w:szCs w:val="18"/>
        </w:rPr>
      </w:pPr>
      <w:r w:rsidRPr="00CA7517">
        <w:rPr>
          <w:rFonts w:ascii="Arial" w:hAnsi="Arial" w:cs="Arial"/>
          <w:b/>
          <w:sz w:val="18"/>
          <w:szCs w:val="18"/>
        </w:rPr>
        <w:t>Kontakt für Medien</w:t>
      </w:r>
      <w:r w:rsidRPr="00CA7517">
        <w:rPr>
          <w:rFonts w:ascii="Arial" w:hAnsi="Arial" w:cs="Arial"/>
          <w:b/>
          <w:sz w:val="18"/>
          <w:szCs w:val="18"/>
        </w:rPr>
        <w:tab/>
      </w:r>
      <w:r w:rsidRPr="0007624F">
        <w:rPr>
          <w:rFonts w:ascii="Arial" w:hAnsi="Arial" w:cs="Arial"/>
          <w:b/>
          <w:sz w:val="18"/>
          <w:szCs w:val="18"/>
        </w:rPr>
        <w:tab/>
      </w:r>
      <w:r w:rsidRPr="0007624F">
        <w:rPr>
          <w:rFonts w:ascii="Arial" w:hAnsi="Arial" w:cs="Arial"/>
          <w:b/>
          <w:sz w:val="18"/>
          <w:szCs w:val="18"/>
        </w:rPr>
        <w:tab/>
      </w:r>
      <w:r w:rsidRPr="0007624F">
        <w:rPr>
          <w:rFonts w:ascii="Arial" w:hAnsi="Arial" w:cs="Arial"/>
          <w:b/>
          <w:sz w:val="18"/>
          <w:szCs w:val="18"/>
        </w:rPr>
        <w:tab/>
      </w:r>
      <w:r w:rsidRPr="00CA7517">
        <w:rPr>
          <w:rFonts w:ascii="Arial" w:hAnsi="Arial" w:cs="Arial"/>
          <w:b/>
          <w:sz w:val="18"/>
          <w:szCs w:val="18"/>
        </w:rPr>
        <w:t>Kontakt für fachliche Fragen</w:t>
      </w:r>
    </w:p>
    <w:p w14:paraId="0B510E27" w14:textId="129C2779" w:rsidR="00CA7517" w:rsidRPr="00CA7517" w:rsidRDefault="00564CCC" w:rsidP="00CA7517">
      <w:pPr>
        <w:spacing w:after="0" w:line="360" w:lineRule="auto"/>
        <w:rPr>
          <w:rFonts w:ascii="Arial" w:hAnsi="Arial" w:cs="Arial"/>
          <w:sz w:val="18"/>
          <w:szCs w:val="18"/>
        </w:rPr>
      </w:pPr>
      <w:hyperlink r:id="rId8" w:history="1">
        <w:r w:rsidR="00CA7517" w:rsidRPr="00CA7517">
          <w:rPr>
            <w:rStyle w:val="Hyperlink"/>
            <w:rFonts w:ascii="Arial" w:hAnsi="Arial" w:cs="Arial"/>
            <w:sz w:val="18"/>
            <w:szCs w:val="18"/>
            <w:u w:val="none"/>
          </w:rPr>
          <w:t>medien@quartier-strom.ch</w:t>
        </w:r>
      </w:hyperlink>
      <w:r w:rsidR="00CA7517" w:rsidRPr="00CA7517">
        <w:rPr>
          <w:rFonts w:ascii="Arial" w:hAnsi="Arial" w:cs="Arial"/>
          <w:sz w:val="18"/>
          <w:szCs w:val="18"/>
        </w:rPr>
        <w:tab/>
      </w:r>
      <w:r w:rsidR="00CA7517" w:rsidRPr="0007624F">
        <w:rPr>
          <w:rFonts w:ascii="Arial" w:hAnsi="Arial" w:cs="Arial"/>
          <w:sz w:val="18"/>
          <w:szCs w:val="18"/>
        </w:rPr>
        <w:tab/>
      </w:r>
      <w:r w:rsidR="00CA7517" w:rsidRPr="0007624F">
        <w:rPr>
          <w:rFonts w:ascii="Arial" w:hAnsi="Arial" w:cs="Arial"/>
          <w:sz w:val="18"/>
          <w:szCs w:val="18"/>
        </w:rPr>
        <w:tab/>
      </w:r>
      <w:hyperlink r:id="rId9" w:history="1">
        <w:r w:rsidR="00CA7517" w:rsidRPr="00CA7517">
          <w:rPr>
            <w:rStyle w:val="Hyperlink"/>
            <w:rFonts w:ascii="Arial" w:hAnsi="Arial" w:cs="Arial"/>
            <w:sz w:val="18"/>
            <w:szCs w:val="18"/>
            <w:u w:val="none"/>
          </w:rPr>
          <w:t>kontakt@quartier-strom.ch</w:t>
        </w:r>
      </w:hyperlink>
    </w:p>
    <w:p w14:paraId="60B7037F" w14:textId="739E7409" w:rsidR="00CA7517" w:rsidRPr="00CA7517" w:rsidRDefault="006073BB" w:rsidP="00CA7517">
      <w:pPr>
        <w:spacing w:after="0" w:line="360" w:lineRule="auto"/>
        <w:rPr>
          <w:rFonts w:ascii="Arial" w:hAnsi="Arial" w:cs="Arial"/>
          <w:sz w:val="18"/>
          <w:szCs w:val="18"/>
        </w:rPr>
      </w:pPr>
      <w:r>
        <w:rPr>
          <w:rFonts w:ascii="Arial" w:hAnsi="Arial" w:cs="Arial"/>
          <w:sz w:val="18"/>
          <w:szCs w:val="18"/>
        </w:rPr>
        <w:t>Sara Blaser</w:t>
      </w:r>
      <w:r>
        <w:rPr>
          <w:rFonts w:ascii="Arial" w:hAnsi="Arial" w:cs="Arial"/>
          <w:sz w:val="18"/>
          <w:szCs w:val="18"/>
        </w:rPr>
        <w:tab/>
      </w:r>
      <w:r>
        <w:rPr>
          <w:rFonts w:ascii="Arial" w:hAnsi="Arial" w:cs="Arial"/>
          <w:sz w:val="18"/>
          <w:szCs w:val="18"/>
        </w:rPr>
        <w:tab/>
      </w:r>
      <w:r w:rsidR="00CA7517" w:rsidRPr="00CA7517">
        <w:rPr>
          <w:rFonts w:ascii="Arial" w:hAnsi="Arial" w:cs="Arial"/>
          <w:sz w:val="18"/>
          <w:szCs w:val="18"/>
        </w:rPr>
        <w:tab/>
      </w:r>
      <w:r w:rsidR="00CA7517" w:rsidRPr="0007624F">
        <w:rPr>
          <w:rFonts w:ascii="Arial" w:hAnsi="Arial" w:cs="Arial"/>
          <w:sz w:val="18"/>
          <w:szCs w:val="18"/>
        </w:rPr>
        <w:tab/>
      </w:r>
      <w:r w:rsidR="00CA7517" w:rsidRPr="0007624F">
        <w:rPr>
          <w:rFonts w:ascii="Arial" w:hAnsi="Arial" w:cs="Arial"/>
          <w:sz w:val="18"/>
          <w:szCs w:val="18"/>
        </w:rPr>
        <w:tab/>
      </w:r>
      <w:r w:rsidR="00D016C9" w:rsidRPr="006073BB">
        <w:rPr>
          <w:rFonts w:ascii="Arial" w:hAnsi="Arial" w:cs="Arial"/>
          <w:b/>
          <w:bCs/>
          <w:sz w:val="18"/>
          <w:szCs w:val="18"/>
        </w:rPr>
        <w:t>Verena Tiefenbeck</w:t>
      </w:r>
    </w:p>
    <w:p w14:paraId="26EA79AB" w14:textId="228D214C" w:rsidR="006073BB" w:rsidRPr="003A3E1D" w:rsidRDefault="006073BB" w:rsidP="00CA7517">
      <w:pPr>
        <w:spacing w:after="0" w:line="360" w:lineRule="auto"/>
        <w:rPr>
          <w:rFonts w:ascii="Arial" w:hAnsi="Arial" w:cs="Arial"/>
          <w:sz w:val="18"/>
          <w:szCs w:val="18"/>
        </w:rPr>
      </w:pPr>
      <w:r w:rsidRPr="003A3E1D">
        <w:rPr>
          <w:rFonts w:ascii="Arial" w:hAnsi="Arial" w:cs="Arial"/>
          <w:sz w:val="18"/>
          <w:szCs w:val="18"/>
        </w:rPr>
        <w:t>+41 (</w:t>
      </w:r>
      <w:r w:rsidR="00CA7517" w:rsidRPr="003A3E1D">
        <w:rPr>
          <w:rFonts w:ascii="Arial" w:hAnsi="Arial" w:cs="Arial"/>
          <w:sz w:val="18"/>
          <w:szCs w:val="18"/>
        </w:rPr>
        <w:t>0</w:t>
      </w:r>
      <w:r w:rsidRPr="003A3E1D">
        <w:rPr>
          <w:rFonts w:ascii="Arial" w:hAnsi="Arial" w:cs="Arial"/>
          <w:sz w:val="18"/>
          <w:szCs w:val="18"/>
        </w:rPr>
        <w:t>)</w:t>
      </w:r>
      <w:r w:rsidR="00CA7517" w:rsidRPr="003A3E1D">
        <w:rPr>
          <w:rFonts w:ascii="Arial" w:hAnsi="Arial" w:cs="Arial"/>
          <w:sz w:val="18"/>
          <w:szCs w:val="18"/>
        </w:rPr>
        <w:t>44 545 05 00</w:t>
      </w:r>
      <w:r w:rsidR="00CA7517" w:rsidRPr="003A3E1D">
        <w:rPr>
          <w:rFonts w:ascii="Arial" w:hAnsi="Arial" w:cs="Arial"/>
          <w:sz w:val="18"/>
          <w:szCs w:val="18"/>
        </w:rPr>
        <w:tab/>
      </w:r>
      <w:r w:rsidR="00CA7517" w:rsidRPr="003A3E1D">
        <w:rPr>
          <w:rFonts w:ascii="Arial" w:hAnsi="Arial" w:cs="Arial"/>
          <w:sz w:val="18"/>
          <w:szCs w:val="18"/>
        </w:rPr>
        <w:tab/>
      </w:r>
      <w:r w:rsidR="00CA7517" w:rsidRPr="003A3E1D">
        <w:rPr>
          <w:rFonts w:ascii="Arial" w:hAnsi="Arial" w:cs="Arial"/>
          <w:sz w:val="18"/>
          <w:szCs w:val="18"/>
        </w:rPr>
        <w:tab/>
      </w:r>
      <w:r w:rsidR="00CA7517" w:rsidRPr="003A3E1D">
        <w:rPr>
          <w:rFonts w:ascii="Arial" w:hAnsi="Arial" w:cs="Arial"/>
          <w:sz w:val="18"/>
          <w:szCs w:val="18"/>
        </w:rPr>
        <w:tab/>
      </w:r>
      <w:r w:rsidRPr="003A3E1D">
        <w:rPr>
          <w:rFonts w:ascii="Arial" w:hAnsi="Arial" w:cs="Arial"/>
          <w:sz w:val="18"/>
          <w:szCs w:val="18"/>
        </w:rPr>
        <w:t>Bits to Energy Lab, ETH Zürich</w:t>
      </w:r>
    </w:p>
    <w:p w14:paraId="1CF3518E" w14:textId="7AEC14F7" w:rsidR="001B41CE" w:rsidRPr="0007624F" w:rsidRDefault="00CA7517" w:rsidP="00CA7517">
      <w:pPr>
        <w:spacing w:after="0" w:line="360" w:lineRule="auto"/>
        <w:rPr>
          <w:rFonts w:ascii="Arial" w:hAnsi="Arial" w:cs="Arial"/>
          <w:sz w:val="18"/>
          <w:szCs w:val="18"/>
        </w:rPr>
      </w:pPr>
      <w:r w:rsidRPr="00CA7517">
        <w:rPr>
          <w:rFonts w:ascii="Arial" w:hAnsi="Arial" w:cs="Arial"/>
          <w:sz w:val="18"/>
          <w:szCs w:val="18"/>
        </w:rPr>
        <w:t xml:space="preserve">Sprachwerk GmbH </w:t>
      </w:r>
      <w:r w:rsidR="001B41CE" w:rsidRPr="0007624F">
        <w:rPr>
          <w:rFonts w:ascii="Arial" w:hAnsi="Arial" w:cs="Arial"/>
          <w:sz w:val="18"/>
          <w:szCs w:val="18"/>
        </w:rPr>
        <w:tab/>
      </w:r>
      <w:r w:rsidR="001B41CE" w:rsidRPr="0007624F">
        <w:rPr>
          <w:rFonts w:ascii="Arial" w:hAnsi="Arial" w:cs="Arial"/>
          <w:sz w:val="18"/>
          <w:szCs w:val="18"/>
        </w:rPr>
        <w:tab/>
      </w:r>
      <w:r w:rsidR="001B41CE" w:rsidRPr="0007624F">
        <w:rPr>
          <w:rFonts w:ascii="Arial" w:hAnsi="Arial" w:cs="Arial"/>
          <w:sz w:val="18"/>
          <w:szCs w:val="18"/>
        </w:rPr>
        <w:tab/>
      </w:r>
      <w:r w:rsidR="001B41CE" w:rsidRPr="0007624F">
        <w:rPr>
          <w:rFonts w:ascii="Arial" w:hAnsi="Arial" w:cs="Arial"/>
          <w:sz w:val="18"/>
          <w:szCs w:val="18"/>
        </w:rPr>
        <w:tab/>
      </w:r>
      <w:r w:rsidR="006073BB">
        <w:rPr>
          <w:rFonts w:ascii="Arial" w:hAnsi="Arial" w:cs="Arial"/>
          <w:sz w:val="18"/>
          <w:szCs w:val="18"/>
        </w:rPr>
        <w:t xml:space="preserve">Tel. +49 </w:t>
      </w:r>
      <w:r w:rsidR="006073BB" w:rsidRPr="006073BB">
        <w:rPr>
          <w:rFonts w:ascii="Arial" w:hAnsi="Arial" w:cs="Arial"/>
          <w:sz w:val="18"/>
          <w:szCs w:val="18"/>
        </w:rPr>
        <w:t>911 5302 96412</w:t>
      </w:r>
    </w:p>
    <w:p w14:paraId="7BFE3603" w14:textId="15279617" w:rsidR="00CA7517" w:rsidRDefault="00564CCC" w:rsidP="00CA7517">
      <w:pPr>
        <w:spacing w:after="0" w:line="360" w:lineRule="auto"/>
        <w:rPr>
          <w:rFonts w:ascii="Arial" w:hAnsi="Arial" w:cs="Arial"/>
          <w:sz w:val="18"/>
          <w:szCs w:val="18"/>
        </w:rPr>
      </w:pPr>
      <w:hyperlink r:id="rId10" w:history="1">
        <w:r w:rsidR="001B41CE" w:rsidRPr="00CA7517">
          <w:rPr>
            <w:rStyle w:val="Hyperlink"/>
            <w:rFonts w:ascii="Arial" w:hAnsi="Arial" w:cs="Arial"/>
            <w:sz w:val="18"/>
            <w:szCs w:val="18"/>
          </w:rPr>
          <w:t>www.sprachwerk.ch</w:t>
        </w:r>
      </w:hyperlink>
      <w:r w:rsidR="00CA7517" w:rsidRPr="00CA7517">
        <w:rPr>
          <w:rFonts w:ascii="Arial" w:hAnsi="Arial" w:cs="Arial"/>
          <w:sz w:val="18"/>
          <w:szCs w:val="18"/>
        </w:rPr>
        <w:tab/>
      </w:r>
      <w:r w:rsidR="006073BB">
        <w:rPr>
          <w:rFonts w:ascii="Arial" w:hAnsi="Arial" w:cs="Arial"/>
          <w:sz w:val="18"/>
          <w:szCs w:val="18"/>
        </w:rPr>
        <w:tab/>
      </w:r>
      <w:r w:rsidR="006073BB">
        <w:rPr>
          <w:rFonts w:ascii="Arial" w:hAnsi="Arial" w:cs="Arial"/>
          <w:sz w:val="18"/>
          <w:szCs w:val="18"/>
        </w:rPr>
        <w:tab/>
      </w:r>
      <w:r w:rsidR="006073BB">
        <w:rPr>
          <w:rFonts w:ascii="Arial" w:hAnsi="Arial" w:cs="Arial"/>
          <w:sz w:val="18"/>
          <w:szCs w:val="18"/>
        </w:rPr>
        <w:tab/>
      </w:r>
    </w:p>
    <w:p w14:paraId="2AB5AEEC" w14:textId="50B54205" w:rsidR="006073BB" w:rsidRPr="006073BB" w:rsidRDefault="006073BB" w:rsidP="006073BB">
      <w:pPr>
        <w:tabs>
          <w:tab w:val="left" w:pos="4253"/>
        </w:tabs>
        <w:spacing w:after="0" w:line="360" w:lineRule="auto"/>
        <w:rPr>
          <w:rFonts w:ascii="Arial" w:hAnsi="Arial" w:cs="Arial"/>
          <w:b/>
          <w:bCs/>
          <w:sz w:val="18"/>
          <w:szCs w:val="18"/>
        </w:rPr>
      </w:pPr>
      <w:r>
        <w:rPr>
          <w:rFonts w:ascii="Arial" w:hAnsi="Arial" w:cs="Arial"/>
          <w:sz w:val="18"/>
          <w:szCs w:val="18"/>
        </w:rPr>
        <w:tab/>
      </w:r>
      <w:r w:rsidRPr="006073BB">
        <w:rPr>
          <w:rFonts w:ascii="Arial" w:hAnsi="Arial" w:cs="Arial"/>
          <w:b/>
          <w:bCs/>
          <w:sz w:val="18"/>
          <w:szCs w:val="18"/>
        </w:rPr>
        <w:t>Christian Dürr</w:t>
      </w:r>
    </w:p>
    <w:p w14:paraId="5C9B1488" w14:textId="69AC2BA4" w:rsidR="006073BB" w:rsidRPr="006073BB" w:rsidRDefault="006073BB" w:rsidP="006073BB">
      <w:pPr>
        <w:tabs>
          <w:tab w:val="left" w:pos="4253"/>
        </w:tabs>
        <w:spacing w:after="0" w:line="360" w:lineRule="auto"/>
        <w:rPr>
          <w:rFonts w:ascii="Arial" w:hAnsi="Arial" w:cs="Arial"/>
          <w:sz w:val="18"/>
          <w:szCs w:val="18"/>
        </w:rPr>
      </w:pPr>
      <w:r>
        <w:rPr>
          <w:rFonts w:ascii="Arial" w:hAnsi="Arial" w:cs="Arial"/>
          <w:sz w:val="18"/>
          <w:szCs w:val="18"/>
        </w:rPr>
        <w:tab/>
        <w:t>Geschäftsleiter Wasser- und Elektrizitätswerk Walenstadt</w:t>
      </w:r>
      <w:r w:rsidRPr="006073BB">
        <w:rPr>
          <w:rFonts w:ascii="Arial" w:hAnsi="Arial" w:cs="Arial"/>
          <w:sz w:val="18"/>
          <w:szCs w:val="18"/>
        </w:rPr>
        <w:t xml:space="preserve"> </w:t>
      </w:r>
    </w:p>
    <w:p w14:paraId="5E3F8326" w14:textId="0D1319C2" w:rsidR="006073BB" w:rsidRDefault="006073BB" w:rsidP="006073BB">
      <w:pPr>
        <w:tabs>
          <w:tab w:val="left" w:pos="4253"/>
        </w:tabs>
        <w:spacing w:after="0" w:line="360" w:lineRule="auto"/>
        <w:rPr>
          <w:rFonts w:ascii="Arial" w:hAnsi="Arial" w:cs="Arial"/>
          <w:sz w:val="18"/>
          <w:szCs w:val="18"/>
        </w:rPr>
      </w:pPr>
      <w:r>
        <w:rPr>
          <w:rFonts w:ascii="Arial" w:hAnsi="Arial" w:cs="Arial"/>
          <w:sz w:val="18"/>
          <w:szCs w:val="18"/>
        </w:rPr>
        <w:tab/>
      </w:r>
      <w:r w:rsidRPr="006073BB">
        <w:rPr>
          <w:rFonts w:ascii="Arial" w:hAnsi="Arial" w:cs="Arial"/>
          <w:sz w:val="18"/>
          <w:szCs w:val="18"/>
        </w:rPr>
        <w:t xml:space="preserve">Tel:    </w:t>
      </w:r>
      <w:r>
        <w:rPr>
          <w:rFonts w:ascii="Arial" w:hAnsi="Arial" w:cs="Arial"/>
          <w:sz w:val="18"/>
          <w:szCs w:val="18"/>
        </w:rPr>
        <w:t>+41 (</w:t>
      </w:r>
      <w:r w:rsidRPr="006073BB">
        <w:rPr>
          <w:rFonts w:ascii="Arial" w:hAnsi="Arial" w:cs="Arial"/>
          <w:sz w:val="18"/>
          <w:szCs w:val="18"/>
        </w:rPr>
        <w:t>0</w:t>
      </w:r>
      <w:r>
        <w:rPr>
          <w:rFonts w:ascii="Arial" w:hAnsi="Arial" w:cs="Arial"/>
          <w:sz w:val="18"/>
          <w:szCs w:val="18"/>
        </w:rPr>
        <w:t>)</w:t>
      </w:r>
      <w:r w:rsidRPr="006073BB">
        <w:rPr>
          <w:rFonts w:ascii="Arial" w:hAnsi="Arial" w:cs="Arial"/>
          <w:sz w:val="18"/>
          <w:szCs w:val="18"/>
        </w:rPr>
        <w:t>81 736 41 41</w:t>
      </w:r>
    </w:p>
    <w:p w14:paraId="30CFDF86" w14:textId="0480D5C9" w:rsidR="006073BB" w:rsidRPr="00CA7517" w:rsidRDefault="006073BB" w:rsidP="006073BB">
      <w:pPr>
        <w:tabs>
          <w:tab w:val="left" w:pos="4253"/>
        </w:tabs>
        <w:spacing w:after="0" w:line="360" w:lineRule="auto"/>
        <w:rPr>
          <w:rFonts w:ascii="Arial" w:hAnsi="Arial" w:cs="Arial"/>
          <w:sz w:val="18"/>
          <w:szCs w:val="18"/>
        </w:rPr>
      </w:pPr>
      <w:r>
        <w:rPr>
          <w:rFonts w:ascii="Arial" w:hAnsi="Arial" w:cs="Arial"/>
          <w:sz w:val="18"/>
          <w:szCs w:val="18"/>
        </w:rPr>
        <w:tab/>
      </w:r>
      <w:r w:rsidRPr="006073BB">
        <w:rPr>
          <w:rFonts w:ascii="Arial" w:hAnsi="Arial" w:cs="Arial"/>
          <w:sz w:val="18"/>
          <w:szCs w:val="18"/>
        </w:rPr>
        <w:t xml:space="preserve">Mobil: </w:t>
      </w:r>
      <w:r>
        <w:rPr>
          <w:rFonts w:ascii="Arial" w:hAnsi="Arial" w:cs="Arial"/>
          <w:sz w:val="18"/>
          <w:szCs w:val="18"/>
        </w:rPr>
        <w:t>+41 (</w:t>
      </w:r>
      <w:r w:rsidRPr="006073BB">
        <w:rPr>
          <w:rFonts w:ascii="Arial" w:hAnsi="Arial" w:cs="Arial"/>
          <w:sz w:val="18"/>
          <w:szCs w:val="18"/>
        </w:rPr>
        <w:t>0</w:t>
      </w:r>
      <w:r>
        <w:rPr>
          <w:rFonts w:ascii="Arial" w:hAnsi="Arial" w:cs="Arial"/>
          <w:sz w:val="18"/>
          <w:szCs w:val="18"/>
        </w:rPr>
        <w:t>)</w:t>
      </w:r>
      <w:r w:rsidRPr="006073BB">
        <w:rPr>
          <w:rFonts w:ascii="Arial" w:hAnsi="Arial" w:cs="Arial"/>
          <w:sz w:val="18"/>
          <w:szCs w:val="18"/>
        </w:rPr>
        <w:t>79 103 03 44</w:t>
      </w:r>
    </w:p>
    <w:p w14:paraId="626B1C4E" w14:textId="77777777" w:rsidR="00CA7517" w:rsidRPr="00CA7517" w:rsidRDefault="00CA7517" w:rsidP="00CA7517">
      <w:pPr>
        <w:spacing w:after="0" w:line="360" w:lineRule="auto"/>
        <w:rPr>
          <w:rFonts w:ascii="Arial" w:hAnsi="Arial" w:cs="Arial"/>
          <w:sz w:val="18"/>
          <w:szCs w:val="18"/>
        </w:rPr>
      </w:pPr>
    </w:p>
    <w:p w14:paraId="4229C90F" w14:textId="77777777" w:rsidR="00CA7517" w:rsidRPr="00CA7517" w:rsidRDefault="00CA7517" w:rsidP="00CA7517">
      <w:pPr>
        <w:spacing w:after="0" w:line="360" w:lineRule="auto"/>
        <w:rPr>
          <w:rFonts w:ascii="Arial" w:hAnsi="Arial" w:cs="Arial"/>
          <w:sz w:val="18"/>
          <w:szCs w:val="18"/>
        </w:rPr>
      </w:pPr>
    </w:p>
    <w:p w14:paraId="408A91B2" w14:textId="214400B7" w:rsidR="003A77C5" w:rsidRPr="0007624F" w:rsidRDefault="003A77C5" w:rsidP="0026640C">
      <w:pPr>
        <w:rPr>
          <w:rFonts w:ascii="Arial" w:hAnsi="Arial" w:cs="Arial"/>
          <w:b/>
          <w:sz w:val="18"/>
          <w:szCs w:val="18"/>
        </w:rPr>
      </w:pPr>
      <w:r w:rsidRPr="0007624F">
        <w:rPr>
          <w:rFonts w:ascii="Arial" w:hAnsi="Arial" w:cs="Arial"/>
          <w:b/>
          <w:sz w:val="18"/>
          <w:szCs w:val="18"/>
        </w:rPr>
        <w:t>Die Projektbeteiligten</w:t>
      </w:r>
    </w:p>
    <w:p w14:paraId="1F0440C5" w14:textId="77777777" w:rsidR="003A77C5" w:rsidRPr="0007624F" w:rsidRDefault="003A77C5" w:rsidP="00525822">
      <w:pPr>
        <w:pBdr>
          <w:top w:val="single" w:sz="4" w:space="6" w:color="auto"/>
          <w:left w:val="single" w:sz="4" w:space="4" w:color="auto"/>
          <w:bottom w:val="single" w:sz="4" w:space="6" w:color="auto"/>
          <w:right w:val="single" w:sz="4" w:space="4" w:color="auto"/>
        </w:pBdr>
        <w:spacing w:after="0" w:line="360" w:lineRule="auto"/>
        <w:rPr>
          <w:rFonts w:ascii="Arial" w:hAnsi="Arial" w:cs="Arial"/>
          <w:sz w:val="18"/>
          <w:szCs w:val="18"/>
        </w:rPr>
      </w:pPr>
      <w:r w:rsidRPr="0007624F">
        <w:rPr>
          <w:rFonts w:ascii="Arial" w:hAnsi="Arial" w:cs="Arial"/>
          <w:sz w:val="18"/>
          <w:szCs w:val="18"/>
        </w:rPr>
        <w:t>Das Projekt «Quartierstrom» wird vom Bundesamt für Energie BFE im Rahmen des Pilot-, Demonstrations- und Leuchtturmprogramms unterstützt. Am Projekt arbeitet ein breit abgestütztes Konsortium aus Forschung und Wirtschaft eng zusammen:</w:t>
      </w:r>
    </w:p>
    <w:p w14:paraId="6799E666" w14:textId="0782C1A8" w:rsidR="00186A38" w:rsidRPr="0007624F" w:rsidRDefault="00186A38" w:rsidP="00525822">
      <w:pPr>
        <w:pBdr>
          <w:top w:val="single" w:sz="4" w:space="6" w:color="auto"/>
          <w:left w:val="single" w:sz="4" w:space="4" w:color="auto"/>
          <w:bottom w:val="single" w:sz="4" w:space="6" w:color="auto"/>
          <w:right w:val="single" w:sz="4" w:space="4" w:color="auto"/>
        </w:pBdr>
        <w:spacing w:after="0" w:line="360" w:lineRule="auto"/>
        <w:rPr>
          <w:rFonts w:ascii="Arial" w:hAnsi="Arial" w:cs="Arial"/>
          <w:sz w:val="18"/>
          <w:szCs w:val="18"/>
        </w:rPr>
      </w:pPr>
    </w:p>
    <w:p w14:paraId="37B73212" w14:textId="5B866933" w:rsidR="00186A38" w:rsidRPr="0007624F" w:rsidRDefault="00D016C9" w:rsidP="00525822">
      <w:pPr>
        <w:pBdr>
          <w:top w:val="single" w:sz="4" w:space="6" w:color="auto"/>
          <w:left w:val="single" w:sz="4" w:space="4" w:color="auto"/>
          <w:bottom w:val="single" w:sz="4" w:space="6" w:color="auto"/>
          <w:right w:val="single" w:sz="4" w:space="4" w:color="auto"/>
        </w:pBdr>
        <w:spacing w:after="0" w:line="360" w:lineRule="auto"/>
        <w:rPr>
          <w:rFonts w:ascii="Arial" w:hAnsi="Arial" w:cs="Arial"/>
          <w:sz w:val="18"/>
          <w:szCs w:val="18"/>
        </w:rPr>
      </w:pPr>
      <w:r>
        <w:rPr>
          <w:rFonts w:ascii="Arial" w:hAnsi="Arial" w:cs="Arial"/>
          <w:noProof/>
          <w:sz w:val="18"/>
          <w:szCs w:val="18"/>
          <w:lang w:eastAsia="de-CH"/>
        </w:rPr>
        <w:drawing>
          <wp:inline distT="0" distB="0" distL="0" distR="0" wp14:anchorId="2BE638B3" wp14:editId="5113786C">
            <wp:extent cx="5760720" cy="2122170"/>
            <wp:effectExtent l="0" t="0" r="0" b="0"/>
            <wp:docPr id="4" name="Grafik 4"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_niedrigauflösend_neu_2019032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2122170"/>
                    </a:xfrm>
                    <a:prstGeom prst="rect">
                      <a:avLst/>
                    </a:prstGeom>
                  </pic:spPr>
                </pic:pic>
              </a:graphicData>
            </a:graphic>
          </wp:inline>
        </w:drawing>
      </w:r>
    </w:p>
    <w:p w14:paraId="4048B915" w14:textId="74AB6075" w:rsidR="00F65010" w:rsidRDefault="00F65010" w:rsidP="00186A38">
      <w:pPr>
        <w:spacing w:after="0" w:line="360" w:lineRule="auto"/>
        <w:rPr>
          <w:rFonts w:ascii="Arial" w:hAnsi="Arial" w:cs="Arial"/>
          <w:noProof/>
          <w:sz w:val="18"/>
          <w:szCs w:val="18"/>
        </w:rPr>
      </w:pPr>
    </w:p>
    <w:p w14:paraId="6DA052F9" w14:textId="3A9C1F01" w:rsidR="00F65010" w:rsidRDefault="00F65010" w:rsidP="00186A38">
      <w:pPr>
        <w:spacing w:after="0" w:line="360" w:lineRule="auto"/>
        <w:rPr>
          <w:rFonts w:ascii="Arial" w:hAnsi="Arial" w:cs="Arial"/>
          <w:noProof/>
          <w:sz w:val="18"/>
          <w:szCs w:val="18"/>
        </w:rPr>
      </w:pPr>
    </w:p>
    <w:p w14:paraId="6BA1D59D" w14:textId="77777777" w:rsidR="00F65010" w:rsidRPr="0007624F" w:rsidRDefault="00F65010" w:rsidP="00F65010">
      <w:pPr>
        <w:spacing w:after="0" w:line="360" w:lineRule="auto"/>
        <w:rPr>
          <w:rFonts w:ascii="Arial" w:hAnsi="Arial" w:cs="Arial"/>
          <w:sz w:val="18"/>
          <w:szCs w:val="18"/>
        </w:rPr>
      </w:pPr>
    </w:p>
    <w:p w14:paraId="4B03DA7D" w14:textId="77777777" w:rsidR="00F65010" w:rsidRPr="0007624F" w:rsidRDefault="00F65010" w:rsidP="00525822">
      <w:pPr>
        <w:pBdr>
          <w:top w:val="single" w:sz="4" w:space="6" w:color="auto"/>
          <w:left w:val="single" w:sz="4" w:space="4" w:color="auto"/>
          <w:bottom w:val="single" w:sz="4" w:space="6" w:color="auto"/>
          <w:right w:val="single" w:sz="4" w:space="4" w:color="auto"/>
        </w:pBdr>
        <w:spacing w:after="0" w:line="360" w:lineRule="auto"/>
        <w:rPr>
          <w:rFonts w:ascii="Arial" w:hAnsi="Arial" w:cs="Arial"/>
          <w:b/>
          <w:sz w:val="18"/>
          <w:szCs w:val="18"/>
        </w:rPr>
      </w:pPr>
      <w:r w:rsidRPr="0007624F">
        <w:rPr>
          <w:rFonts w:ascii="Arial" w:hAnsi="Arial" w:cs="Arial"/>
          <w:b/>
          <w:sz w:val="18"/>
          <w:szCs w:val="18"/>
        </w:rPr>
        <w:t>Projekt Quartierstrom – so funktioniert der lokale Strommarkt</w:t>
      </w:r>
    </w:p>
    <w:p w14:paraId="6DE1D88E" w14:textId="77777777" w:rsidR="00F65010" w:rsidRPr="0007624F" w:rsidRDefault="00F65010" w:rsidP="00525822">
      <w:pPr>
        <w:pBdr>
          <w:top w:val="single" w:sz="4" w:space="6" w:color="auto"/>
          <w:left w:val="single" w:sz="4" w:space="4" w:color="auto"/>
          <w:bottom w:val="single" w:sz="4" w:space="6" w:color="auto"/>
          <w:right w:val="single" w:sz="4" w:space="4" w:color="auto"/>
        </w:pBdr>
        <w:spacing w:after="0" w:line="360" w:lineRule="auto"/>
        <w:rPr>
          <w:rFonts w:ascii="Arial" w:hAnsi="Arial" w:cs="Arial"/>
          <w:sz w:val="18"/>
          <w:szCs w:val="18"/>
        </w:rPr>
      </w:pPr>
      <w:r w:rsidRPr="0007624F">
        <w:rPr>
          <w:rFonts w:ascii="Arial" w:hAnsi="Arial" w:cs="Arial"/>
          <w:sz w:val="18"/>
          <w:szCs w:val="18"/>
        </w:rPr>
        <w:t>Die Grundidee des Projekts Quartierstrom ist, lokal produzierten Solarstrom vor Ort zu verbrauchen. In diesem lokalen Strommarkt kaufen und verkaufen Quartierbewohner Solarstrom. Prioritär wird der Solarstrom im eigenen Haushalt der Prosumenten verbraucht, nur die Überschüsse werden im Quartier gehandelt. Produzieren die Solaranlagen mehr Strom als die Gemeinschaft zeitgleicht konsumiert, nimmt das Wasser- und Elektrizitätswerk Walenstadt (WEW) den Strom ab. Umgekehrt liefert der Energieversorger Strom, wenn die lokale Produktion zu tief ist.</w:t>
      </w:r>
    </w:p>
    <w:p w14:paraId="367DCAF1" w14:textId="43EDF993" w:rsidR="00F65010" w:rsidRPr="0007624F" w:rsidRDefault="00F65010" w:rsidP="00525822">
      <w:pPr>
        <w:pBdr>
          <w:top w:val="single" w:sz="4" w:space="6" w:color="auto"/>
          <w:left w:val="single" w:sz="4" w:space="4" w:color="auto"/>
          <w:bottom w:val="single" w:sz="4" w:space="6" w:color="auto"/>
          <w:right w:val="single" w:sz="4" w:space="4" w:color="auto"/>
        </w:pBdr>
        <w:spacing w:after="0" w:line="360" w:lineRule="auto"/>
        <w:rPr>
          <w:rFonts w:ascii="Arial" w:hAnsi="Arial" w:cs="Arial"/>
          <w:sz w:val="18"/>
          <w:szCs w:val="18"/>
        </w:rPr>
      </w:pPr>
      <w:r w:rsidRPr="0007624F">
        <w:rPr>
          <w:rFonts w:ascii="Arial" w:hAnsi="Arial" w:cs="Arial"/>
          <w:sz w:val="18"/>
          <w:szCs w:val="18"/>
        </w:rPr>
        <w:t>Kauf und Verkauf des Solarstroms werden direkt unter den Teilnehmenden abgewickelt. Über ein Portal können die Produzenten den minimalen Preis für ihren Solarstrom festlegen. Die Konsumenten stellen ein, wie viel sie maximal bereit sind, für den lokalen Strom zu berappen. Der resultierende Handel wird automatisch über eine Blockchain abgewickelt. In allen teilnehmenden Haushalten wurde hierzu ein Mini-Computer mit integriertem Stromzähler und Blockchain-Software installiert. Diese Blockchain-Knoten geben nun viertelstündlich gemäss den individuellen Preiseinstellungen Gebote für den Kauf bzw. den Verkauf von Solarstrom ab und berechnen nach einem Auktionsmechanismus, wer den Zuschlag zu welchem Preis erhält.</w:t>
      </w:r>
    </w:p>
    <w:p w14:paraId="12DF5E90" w14:textId="77777777" w:rsidR="00F65010" w:rsidRPr="0007624F" w:rsidRDefault="00F65010" w:rsidP="00F65010">
      <w:pPr>
        <w:spacing w:after="0" w:line="360" w:lineRule="auto"/>
        <w:rPr>
          <w:rFonts w:ascii="Arial" w:hAnsi="Arial" w:cs="Arial"/>
          <w:sz w:val="18"/>
          <w:szCs w:val="18"/>
        </w:rPr>
      </w:pPr>
    </w:p>
    <w:p w14:paraId="125E4FA5" w14:textId="47221E18" w:rsidR="00F65010" w:rsidRDefault="00F65010" w:rsidP="00186A38">
      <w:pPr>
        <w:spacing w:after="0" w:line="360" w:lineRule="auto"/>
        <w:rPr>
          <w:rFonts w:ascii="Arial" w:hAnsi="Arial" w:cs="Arial"/>
          <w:noProof/>
          <w:sz w:val="18"/>
          <w:szCs w:val="18"/>
        </w:rPr>
      </w:pPr>
    </w:p>
    <w:p w14:paraId="02E95E8E" w14:textId="4DDD2D46" w:rsidR="00F65010" w:rsidRDefault="00F65010" w:rsidP="00186A38">
      <w:pPr>
        <w:spacing w:after="0" w:line="360" w:lineRule="auto"/>
        <w:rPr>
          <w:rFonts w:ascii="Arial" w:hAnsi="Arial" w:cs="Arial"/>
          <w:noProof/>
          <w:sz w:val="18"/>
          <w:szCs w:val="18"/>
        </w:rPr>
      </w:pPr>
    </w:p>
    <w:p w14:paraId="391EBF68" w14:textId="77777777" w:rsidR="00F65010" w:rsidRDefault="00F65010" w:rsidP="00186A38">
      <w:pPr>
        <w:spacing w:after="0" w:line="360" w:lineRule="auto"/>
        <w:rPr>
          <w:rFonts w:ascii="Arial" w:hAnsi="Arial" w:cs="Arial"/>
          <w:noProof/>
          <w:sz w:val="18"/>
          <w:szCs w:val="18"/>
        </w:rPr>
      </w:pPr>
    </w:p>
    <w:p w14:paraId="7DDBCF44" w14:textId="5995E050" w:rsidR="00F65010" w:rsidRDefault="00F65010" w:rsidP="00186A38">
      <w:pPr>
        <w:spacing w:after="0" w:line="360" w:lineRule="auto"/>
        <w:rPr>
          <w:rFonts w:ascii="Arial" w:hAnsi="Arial" w:cs="Arial"/>
          <w:noProof/>
          <w:sz w:val="18"/>
          <w:szCs w:val="18"/>
        </w:rPr>
      </w:pPr>
    </w:p>
    <w:p w14:paraId="65CB5279" w14:textId="4427DDFF" w:rsidR="00081308" w:rsidRDefault="00081308" w:rsidP="00186A38">
      <w:pPr>
        <w:spacing w:after="0" w:line="360" w:lineRule="auto"/>
        <w:rPr>
          <w:rFonts w:ascii="Arial" w:hAnsi="Arial" w:cs="Arial"/>
          <w:noProof/>
          <w:sz w:val="18"/>
          <w:szCs w:val="18"/>
        </w:rPr>
      </w:pPr>
    </w:p>
    <w:p w14:paraId="487C6B02" w14:textId="682210BA" w:rsidR="00081308" w:rsidRDefault="00081308" w:rsidP="00186A38">
      <w:pPr>
        <w:spacing w:after="0" w:line="360" w:lineRule="auto"/>
        <w:rPr>
          <w:rFonts w:ascii="Arial" w:hAnsi="Arial" w:cs="Arial"/>
          <w:noProof/>
          <w:sz w:val="18"/>
          <w:szCs w:val="18"/>
        </w:rPr>
      </w:pPr>
    </w:p>
    <w:p w14:paraId="7DE8AA13" w14:textId="1E94FE53" w:rsidR="00081308" w:rsidRDefault="00081308" w:rsidP="00186A38">
      <w:pPr>
        <w:spacing w:after="0" w:line="360" w:lineRule="auto"/>
        <w:rPr>
          <w:rFonts w:ascii="Arial" w:hAnsi="Arial" w:cs="Arial"/>
          <w:noProof/>
          <w:sz w:val="18"/>
          <w:szCs w:val="18"/>
        </w:rPr>
      </w:pPr>
    </w:p>
    <w:p w14:paraId="17DD42FB" w14:textId="77777777" w:rsidR="00525822" w:rsidRDefault="00525822">
      <w:pPr>
        <w:rPr>
          <w:rFonts w:ascii="Arial" w:hAnsi="Arial" w:cs="Arial"/>
          <w:b/>
          <w:bCs/>
          <w:noProof/>
          <w:sz w:val="18"/>
          <w:szCs w:val="18"/>
        </w:rPr>
      </w:pPr>
      <w:r>
        <w:rPr>
          <w:rFonts w:ascii="Arial" w:hAnsi="Arial" w:cs="Arial"/>
          <w:b/>
          <w:bCs/>
          <w:noProof/>
          <w:sz w:val="18"/>
          <w:szCs w:val="18"/>
        </w:rPr>
        <w:br w:type="page"/>
      </w:r>
    </w:p>
    <w:p w14:paraId="4CD657FE" w14:textId="77777777" w:rsidR="00525822" w:rsidRDefault="00525822" w:rsidP="00186A38">
      <w:pPr>
        <w:spacing w:after="0" w:line="360" w:lineRule="auto"/>
        <w:rPr>
          <w:rFonts w:ascii="Arial" w:hAnsi="Arial" w:cs="Arial"/>
          <w:b/>
          <w:bCs/>
          <w:noProof/>
          <w:sz w:val="18"/>
          <w:szCs w:val="18"/>
        </w:rPr>
      </w:pPr>
    </w:p>
    <w:p w14:paraId="54ED76F7" w14:textId="1E5F65F0" w:rsidR="009A6B5D" w:rsidRPr="009A6B5D" w:rsidRDefault="009A6B5D" w:rsidP="00186A38">
      <w:pPr>
        <w:spacing w:after="0" w:line="360" w:lineRule="auto"/>
        <w:rPr>
          <w:rFonts w:ascii="Arial" w:hAnsi="Arial" w:cs="Arial"/>
          <w:b/>
          <w:bCs/>
          <w:noProof/>
          <w:sz w:val="18"/>
          <w:szCs w:val="18"/>
        </w:rPr>
      </w:pPr>
      <w:r w:rsidRPr="009A6B5D">
        <w:rPr>
          <w:rFonts w:ascii="Arial" w:hAnsi="Arial" w:cs="Arial"/>
          <w:b/>
          <w:bCs/>
          <w:noProof/>
          <w:sz w:val="18"/>
          <w:szCs w:val="18"/>
        </w:rPr>
        <w:t>Bilder und Legenden</w:t>
      </w:r>
    </w:p>
    <w:p w14:paraId="341D11F9" w14:textId="77777777" w:rsidR="009A6B5D" w:rsidRDefault="009A6B5D" w:rsidP="00186A38">
      <w:pPr>
        <w:spacing w:after="0" w:line="360" w:lineRule="auto"/>
        <w:rPr>
          <w:rFonts w:ascii="Arial" w:hAnsi="Arial" w:cs="Arial"/>
          <w:noProof/>
          <w:sz w:val="18"/>
          <w:szCs w:val="18"/>
        </w:rPr>
      </w:pPr>
    </w:p>
    <w:p w14:paraId="20F063CF" w14:textId="17179A5C" w:rsidR="009A6B5D" w:rsidRDefault="00AD1BE0" w:rsidP="00186A38">
      <w:pPr>
        <w:spacing w:after="0" w:line="360" w:lineRule="auto"/>
        <w:rPr>
          <w:rFonts w:ascii="Arial" w:hAnsi="Arial" w:cs="Arial"/>
          <w:noProof/>
          <w:sz w:val="18"/>
          <w:szCs w:val="18"/>
        </w:rPr>
      </w:pPr>
      <w:r>
        <w:rPr>
          <w:rFonts w:ascii="Arial" w:hAnsi="Arial" w:cs="Arial"/>
          <w:noProof/>
          <w:sz w:val="18"/>
          <w:szCs w:val="18"/>
          <w:lang w:eastAsia="de-CH"/>
        </w:rPr>
        <w:drawing>
          <wp:inline distT="0" distB="0" distL="0" distR="0" wp14:anchorId="7F896A53" wp14:editId="5E0AD8EA">
            <wp:extent cx="2080846" cy="1560635"/>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UN0002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1188" cy="1575891"/>
                    </a:xfrm>
                    <a:prstGeom prst="rect">
                      <a:avLst/>
                    </a:prstGeom>
                  </pic:spPr>
                </pic:pic>
              </a:graphicData>
            </a:graphic>
          </wp:inline>
        </w:drawing>
      </w:r>
    </w:p>
    <w:p w14:paraId="45A4C62B" w14:textId="6F5B6D6F" w:rsidR="00BD692B" w:rsidRPr="0007624F" w:rsidRDefault="00AD1BE0" w:rsidP="00186A38">
      <w:pPr>
        <w:spacing w:after="0" w:line="360" w:lineRule="auto"/>
        <w:rPr>
          <w:rFonts w:ascii="Arial" w:hAnsi="Arial" w:cs="Arial"/>
          <w:sz w:val="18"/>
          <w:szCs w:val="18"/>
        </w:rPr>
      </w:pPr>
      <w:r>
        <w:rPr>
          <w:rFonts w:ascii="Arial" w:hAnsi="Arial" w:cs="Arial"/>
          <w:sz w:val="18"/>
          <w:szCs w:val="18"/>
        </w:rPr>
        <w:t xml:space="preserve">Positive Bilanz: </w:t>
      </w:r>
      <w:r w:rsidRPr="00AD1BE0">
        <w:rPr>
          <w:rFonts w:ascii="Arial" w:hAnsi="Arial" w:cs="Arial"/>
          <w:sz w:val="18"/>
          <w:szCs w:val="18"/>
        </w:rPr>
        <w:t xml:space="preserve">Ein Jahr lang handelten in Walenstadt 37 Haushalte Solarstrom in einem lokalen Strommarkt basierend auf einer Blockchain. </w:t>
      </w:r>
      <w:r w:rsidR="001B41CE" w:rsidRPr="0007624F">
        <w:rPr>
          <w:rFonts w:ascii="Arial" w:hAnsi="Arial" w:cs="Arial"/>
          <w:sz w:val="18"/>
          <w:szCs w:val="18"/>
        </w:rPr>
        <w:t>(Quelle: WEW)</w:t>
      </w:r>
    </w:p>
    <w:p w14:paraId="35A15B5B" w14:textId="3240CD47" w:rsidR="009A6B5D" w:rsidRDefault="009A6B5D" w:rsidP="00186A38">
      <w:pPr>
        <w:spacing w:after="0" w:line="360" w:lineRule="auto"/>
        <w:rPr>
          <w:rFonts w:ascii="Arial" w:hAnsi="Arial" w:cs="Arial"/>
          <w:sz w:val="18"/>
          <w:szCs w:val="18"/>
        </w:rPr>
      </w:pPr>
    </w:p>
    <w:p w14:paraId="186127C3" w14:textId="75307E20" w:rsidR="00AD1BE0" w:rsidRDefault="00AD1BE0" w:rsidP="00186A38">
      <w:pPr>
        <w:spacing w:after="0" w:line="360" w:lineRule="auto"/>
        <w:rPr>
          <w:rFonts w:ascii="Arial" w:hAnsi="Arial" w:cs="Arial"/>
          <w:sz w:val="18"/>
          <w:szCs w:val="18"/>
        </w:rPr>
      </w:pPr>
      <w:r>
        <w:rPr>
          <w:rFonts w:ascii="Arial" w:hAnsi="Arial" w:cs="Arial"/>
          <w:noProof/>
          <w:sz w:val="18"/>
          <w:szCs w:val="18"/>
          <w:lang w:eastAsia="de-CH"/>
        </w:rPr>
        <w:drawing>
          <wp:inline distT="0" distB="0" distL="0" distR="0" wp14:anchorId="73A87FA7" wp14:editId="4FD27BC7">
            <wp:extent cx="2116015" cy="1410444"/>
            <wp:effectExtent l="0" t="0" r="0" b="0"/>
            <wp:docPr id="3" name="Grafik 3" descr="Ein Bild, das haltend, Hand, Person,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_StromWalenstadt-8637_©Gian Vait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9576" cy="1439480"/>
                    </a:xfrm>
                    <a:prstGeom prst="rect">
                      <a:avLst/>
                    </a:prstGeom>
                  </pic:spPr>
                </pic:pic>
              </a:graphicData>
            </a:graphic>
          </wp:inline>
        </w:drawing>
      </w:r>
    </w:p>
    <w:p w14:paraId="400899BF" w14:textId="6B01587B" w:rsidR="009A6B5D" w:rsidRDefault="00AD1BE0" w:rsidP="00186A38">
      <w:pPr>
        <w:spacing w:after="0" w:line="360" w:lineRule="auto"/>
        <w:rPr>
          <w:rFonts w:ascii="Arial" w:hAnsi="Arial" w:cs="Arial"/>
          <w:sz w:val="18"/>
          <w:szCs w:val="18"/>
        </w:rPr>
      </w:pPr>
      <w:r>
        <w:rPr>
          <w:rFonts w:ascii="Arial" w:hAnsi="Arial" w:cs="Arial"/>
          <w:sz w:val="18"/>
          <w:szCs w:val="18"/>
        </w:rPr>
        <w:t>I</w:t>
      </w:r>
      <w:r w:rsidR="009F2800">
        <w:rPr>
          <w:rFonts w:ascii="Arial" w:hAnsi="Arial" w:cs="Arial"/>
          <w:sz w:val="18"/>
          <w:szCs w:val="18"/>
        </w:rPr>
        <w:t>n der</w:t>
      </w:r>
      <w:r>
        <w:rPr>
          <w:rFonts w:ascii="Arial" w:hAnsi="Arial" w:cs="Arial"/>
          <w:sz w:val="18"/>
          <w:szCs w:val="18"/>
        </w:rPr>
        <w:t xml:space="preserve"> Quartierstrom-App können die</w:t>
      </w:r>
      <w:r w:rsidRPr="0007624F">
        <w:rPr>
          <w:rFonts w:ascii="Arial" w:hAnsi="Arial" w:cs="Arial"/>
          <w:sz w:val="18"/>
          <w:szCs w:val="18"/>
        </w:rPr>
        <w:t xml:space="preserve"> Konsumenten </w:t>
      </w:r>
      <w:r w:rsidR="000303A3">
        <w:rPr>
          <w:rFonts w:ascii="Arial" w:hAnsi="Arial" w:cs="Arial"/>
          <w:sz w:val="18"/>
          <w:szCs w:val="18"/>
        </w:rPr>
        <w:t xml:space="preserve">in Echtzeit beobachten, wie viel Solarstrom sie aus der Nachbarschaft beziehen. </w:t>
      </w:r>
      <w:r w:rsidR="009A6B5D">
        <w:rPr>
          <w:rFonts w:ascii="Arial" w:hAnsi="Arial" w:cs="Arial"/>
          <w:sz w:val="18"/>
          <w:szCs w:val="18"/>
        </w:rPr>
        <w:t xml:space="preserve">(Bild: </w:t>
      </w:r>
      <w:r w:rsidR="009A6B5D">
        <w:rPr>
          <w:rFonts w:ascii="Arial" w:hAnsi="Arial" w:cs="Arial"/>
          <w:sz w:val="18"/>
          <w:szCs w:val="18"/>
        </w:rPr>
        <w:t>Gian Vaitl)</w:t>
      </w:r>
    </w:p>
    <w:p w14:paraId="5140479A" w14:textId="2B115D95" w:rsidR="009A6B5D" w:rsidRDefault="009A6B5D" w:rsidP="00186A38">
      <w:pPr>
        <w:spacing w:after="0" w:line="360" w:lineRule="auto"/>
        <w:rPr>
          <w:rFonts w:ascii="Arial" w:hAnsi="Arial" w:cs="Arial"/>
          <w:sz w:val="18"/>
          <w:szCs w:val="18"/>
        </w:rPr>
      </w:pPr>
    </w:p>
    <w:p w14:paraId="2D538520" w14:textId="1B9F8B72" w:rsidR="00AD1BE0" w:rsidRDefault="00AD1BE0" w:rsidP="00186A38">
      <w:pPr>
        <w:spacing w:after="0" w:line="360" w:lineRule="auto"/>
        <w:rPr>
          <w:rFonts w:ascii="Arial" w:hAnsi="Arial" w:cs="Arial"/>
          <w:sz w:val="18"/>
          <w:szCs w:val="18"/>
        </w:rPr>
      </w:pPr>
      <w:r>
        <w:rPr>
          <w:rFonts w:ascii="Arial" w:hAnsi="Arial" w:cs="Arial"/>
          <w:noProof/>
          <w:sz w:val="18"/>
          <w:szCs w:val="18"/>
          <w:lang w:eastAsia="de-CH"/>
        </w:rPr>
        <w:drawing>
          <wp:inline distT="0" distB="0" distL="0" distR="0" wp14:anchorId="78F710B4" wp14:editId="3B1CABF0">
            <wp:extent cx="2172058" cy="1447800"/>
            <wp:effectExtent l="0" t="0" r="0" b="0"/>
            <wp:docPr id="5" name="Grafik 5" descr="Ein Bild, das Person, Laptop, drinnen,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_StromWalenstadt-8591_©Gian Vait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98535" cy="1465449"/>
                    </a:xfrm>
                    <a:prstGeom prst="rect">
                      <a:avLst/>
                    </a:prstGeom>
                  </pic:spPr>
                </pic:pic>
              </a:graphicData>
            </a:graphic>
          </wp:inline>
        </w:drawing>
      </w:r>
    </w:p>
    <w:p w14:paraId="3C800F7F" w14:textId="436BAB72" w:rsidR="00AD1BE0" w:rsidRPr="0007624F" w:rsidRDefault="00AD1BE0" w:rsidP="00AD1BE0">
      <w:pPr>
        <w:spacing w:after="0" w:line="360" w:lineRule="auto"/>
        <w:rPr>
          <w:rFonts w:ascii="Arial" w:hAnsi="Arial" w:cs="Arial"/>
          <w:sz w:val="18"/>
          <w:szCs w:val="18"/>
        </w:rPr>
      </w:pPr>
      <w:r>
        <w:rPr>
          <w:rFonts w:ascii="Arial" w:hAnsi="Arial" w:cs="Arial"/>
          <w:sz w:val="18"/>
          <w:szCs w:val="18"/>
        </w:rPr>
        <w:t xml:space="preserve">Im Quartierstrom-Portal </w:t>
      </w:r>
      <w:r w:rsidR="00AA420C">
        <w:rPr>
          <w:rFonts w:ascii="Arial" w:hAnsi="Arial" w:cs="Arial"/>
          <w:sz w:val="18"/>
          <w:szCs w:val="18"/>
        </w:rPr>
        <w:t>stellen</w:t>
      </w:r>
      <w:r>
        <w:rPr>
          <w:rFonts w:ascii="Arial" w:hAnsi="Arial" w:cs="Arial"/>
          <w:sz w:val="18"/>
          <w:szCs w:val="18"/>
        </w:rPr>
        <w:t xml:space="preserve"> die Teilnehmerinnen und Teilnehmer </w:t>
      </w:r>
      <w:r w:rsidR="00AA420C">
        <w:rPr>
          <w:rFonts w:ascii="Arial" w:hAnsi="Arial" w:cs="Arial"/>
          <w:sz w:val="18"/>
          <w:szCs w:val="18"/>
        </w:rPr>
        <w:t>ihr</w:t>
      </w:r>
      <w:r w:rsidR="00364B16">
        <w:rPr>
          <w:rFonts w:ascii="Arial" w:hAnsi="Arial" w:cs="Arial"/>
          <w:sz w:val="18"/>
          <w:szCs w:val="18"/>
        </w:rPr>
        <w:t>e</w:t>
      </w:r>
      <w:r w:rsidR="00AA420C">
        <w:rPr>
          <w:rFonts w:ascii="Arial" w:hAnsi="Arial" w:cs="Arial"/>
          <w:sz w:val="18"/>
          <w:szCs w:val="18"/>
        </w:rPr>
        <w:t xml:space="preserve"> </w:t>
      </w:r>
      <w:r>
        <w:rPr>
          <w:rFonts w:ascii="Arial" w:hAnsi="Arial" w:cs="Arial"/>
          <w:sz w:val="18"/>
          <w:szCs w:val="18"/>
        </w:rPr>
        <w:t>Preise ein</w:t>
      </w:r>
      <w:r w:rsidR="00AA420C">
        <w:rPr>
          <w:rFonts w:ascii="Arial" w:hAnsi="Arial" w:cs="Arial"/>
          <w:sz w:val="18"/>
          <w:szCs w:val="18"/>
        </w:rPr>
        <w:t xml:space="preserve"> und beobachten</w:t>
      </w:r>
      <w:r>
        <w:rPr>
          <w:rFonts w:ascii="Arial" w:hAnsi="Arial" w:cs="Arial"/>
          <w:sz w:val="18"/>
          <w:szCs w:val="18"/>
        </w:rPr>
        <w:t xml:space="preserve"> die Daten des Strommarkts. (Bild: Gian Vaitl)</w:t>
      </w:r>
    </w:p>
    <w:p w14:paraId="5BB68236" w14:textId="4131A286" w:rsidR="00BD692B" w:rsidRDefault="00BD692B" w:rsidP="00186A38">
      <w:pPr>
        <w:spacing w:after="0" w:line="360" w:lineRule="auto"/>
        <w:rPr>
          <w:rFonts w:ascii="Arial" w:hAnsi="Arial" w:cs="Arial"/>
          <w:noProof/>
          <w:sz w:val="18"/>
          <w:szCs w:val="18"/>
        </w:rPr>
      </w:pPr>
    </w:p>
    <w:p w14:paraId="2834BB2F" w14:textId="5F63C699" w:rsidR="00AD1BE0" w:rsidRDefault="00AD1BE0" w:rsidP="00186A38">
      <w:pPr>
        <w:spacing w:after="0" w:line="360" w:lineRule="auto"/>
        <w:rPr>
          <w:rFonts w:ascii="Arial" w:hAnsi="Arial" w:cs="Arial"/>
          <w:sz w:val="18"/>
          <w:szCs w:val="18"/>
        </w:rPr>
      </w:pPr>
      <w:r>
        <w:rPr>
          <w:rFonts w:ascii="Arial" w:hAnsi="Arial" w:cs="Arial"/>
          <w:noProof/>
          <w:sz w:val="18"/>
          <w:szCs w:val="18"/>
          <w:lang w:eastAsia="de-CH"/>
        </w:rPr>
        <w:drawing>
          <wp:inline distT="0" distB="0" distL="0" distR="0" wp14:anchorId="11C6BECA" wp14:editId="48357F14">
            <wp:extent cx="2171700" cy="1447561"/>
            <wp:effectExtent l="0" t="0" r="0" b="635"/>
            <wp:docPr id="6" name="Grafik 6" descr="Ein Bild, das draußen, Himmel, Person,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W_StromWalenstadt-8771_Prosumentenfamilie Hässig_©Gian Vait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84212" cy="1455901"/>
                    </a:xfrm>
                    <a:prstGeom prst="rect">
                      <a:avLst/>
                    </a:prstGeom>
                  </pic:spPr>
                </pic:pic>
              </a:graphicData>
            </a:graphic>
          </wp:inline>
        </w:drawing>
      </w:r>
    </w:p>
    <w:p w14:paraId="57710508" w14:textId="3E0298EE" w:rsidR="009A6B5D" w:rsidRPr="0007624F" w:rsidRDefault="000303A3" w:rsidP="00AD1BE0">
      <w:pPr>
        <w:spacing w:after="0" w:line="360" w:lineRule="auto"/>
        <w:rPr>
          <w:rFonts w:ascii="Arial" w:hAnsi="Arial" w:cs="Arial"/>
          <w:sz w:val="18"/>
          <w:szCs w:val="18"/>
        </w:rPr>
      </w:pPr>
      <w:r>
        <w:rPr>
          <w:rFonts w:ascii="Arial" w:hAnsi="Arial" w:cs="Arial"/>
          <w:sz w:val="18"/>
          <w:szCs w:val="18"/>
        </w:rPr>
        <w:t>Familie Hässig</w:t>
      </w:r>
      <w:r w:rsidR="00AD1BE0" w:rsidRPr="00AD1BE0">
        <w:rPr>
          <w:rFonts w:ascii="Arial" w:hAnsi="Arial" w:cs="Arial"/>
          <w:sz w:val="18"/>
          <w:szCs w:val="18"/>
        </w:rPr>
        <w:t xml:space="preserve"> </w:t>
      </w:r>
      <w:r>
        <w:rPr>
          <w:rFonts w:ascii="Arial" w:hAnsi="Arial" w:cs="Arial"/>
          <w:sz w:val="18"/>
          <w:szCs w:val="18"/>
        </w:rPr>
        <w:t>ist einer von 37 Haushalten, die beim lokalen Strommarkt mitmachen.</w:t>
      </w:r>
      <w:r w:rsidR="009F2800">
        <w:rPr>
          <w:rFonts w:ascii="Arial" w:hAnsi="Arial" w:cs="Arial"/>
          <w:sz w:val="18"/>
          <w:szCs w:val="18"/>
        </w:rPr>
        <w:t xml:space="preserve"> (Bild: Gian Vaitl)</w:t>
      </w:r>
    </w:p>
    <w:p w14:paraId="0756D107" w14:textId="77777777" w:rsidR="009A6B5D" w:rsidRDefault="009A6B5D">
      <w:pPr>
        <w:rPr>
          <w:rFonts w:ascii="Arial" w:hAnsi="Arial" w:cs="Arial"/>
          <w:b/>
          <w:sz w:val="18"/>
          <w:szCs w:val="18"/>
        </w:rPr>
      </w:pPr>
      <w:r>
        <w:rPr>
          <w:rFonts w:ascii="Arial" w:hAnsi="Arial" w:cs="Arial"/>
          <w:b/>
          <w:sz w:val="18"/>
          <w:szCs w:val="18"/>
        </w:rPr>
        <w:br w:type="page"/>
      </w:r>
    </w:p>
    <w:p w14:paraId="45E934A2" w14:textId="77777777" w:rsidR="009A6B5D" w:rsidRDefault="009A6B5D" w:rsidP="00186A38">
      <w:pPr>
        <w:spacing w:after="0" w:line="360" w:lineRule="auto"/>
        <w:rPr>
          <w:rFonts w:ascii="Arial" w:hAnsi="Arial" w:cs="Arial"/>
          <w:b/>
          <w:sz w:val="18"/>
          <w:szCs w:val="18"/>
        </w:rPr>
      </w:pPr>
    </w:p>
    <w:p w14:paraId="6FF24F9F" w14:textId="1741C655" w:rsidR="00186A38" w:rsidRDefault="00186A38" w:rsidP="00186A38">
      <w:pPr>
        <w:spacing w:after="0" w:line="360" w:lineRule="auto"/>
        <w:rPr>
          <w:rFonts w:ascii="Arial" w:hAnsi="Arial" w:cs="Arial"/>
          <w:b/>
          <w:sz w:val="18"/>
          <w:szCs w:val="18"/>
        </w:rPr>
      </w:pPr>
      <w:r w:rsidRPr="0007624F">
        <w:rPr>
          <w:rFonts w:ascii="Arial" w:hAnsi="Arial" w:cs="Arial"/>
          <w:b/>
          <w:sz w:val="18"/>
          <w:szCs w:val="18"/>
        </w:rPr>
        <w:t>Grafiken</w:t>
      </w:r>
      <w:r w:rsidR="009A6B5D">
        <w:rPr>
          <w:rFonts w:ascii="Arial" w:hAnsi="Arial" w:cs="Arial"/>
          <w:b/>
          <w:sz w:val="18"/>
          <w:szCs w:val="18"/>
        </w:rPr>
        <w:t xml:space="preserve"> und Legenden</w:t>
      </w:r>
    </w:p>
    <w:p w14:paraId="73B453A7" w14:textId="70A11D28" w:rsidR="009F2800" w:rsidRDefault="00AA420C" w:rsidP="00186A38">
      <w:pPr>
        <w:spacing w:after="0" w:line="360" w:lineRule="auto"/>
        <w:rPr>
          <w:rFonts w:ascii="Arial" w:hAnsi="Arial" w:cs="Arial"/>
          <w:sz w:val="18"/>
          <w:szCs w:val="18"/>
        </w:rPr>
      </w:pPr>
      <w:r>
        <w:rPr>
          <w:rFonts w:ascii="Arial" w:hAnsi="Arial" w:cs="Arial"/>
          <w:noProof/>
          <w:sz w:val="18"/>
          <w:szCs w:val="18"/>
          <w:lang w:eastAsia="de-CH"/>
        </w:rPr>
        <w:drawing>
          <wp:inline distT="0" distB="0" distL="0" distR="0" wp14:anchorId="6FE8851C" wp14:editId="5A7013BD">
            <wp:extent cx="3405554" cy="2067658"/>
            <wp:effectExtent l="0" t="0" r="4445" b="8890"/>
            <wp:docPr id="11" name="Grafik 11"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hin floss der Strom - Absolutwerte.jpg"/>
                    <pic:cNvPicPr/>
                  </pic:nvPicPr>
                  <pic:blipFill>
                    <a:blip r:embed="rId16">
                      <a:extLst>
                        <a:ext uri="{28A0092B-C50C-407E-A947-70E740481C1C}">
                          <a14:useLocalDpi xmlns:a14="http://schemas.microsoft.com/office/drawing/2010/main" val="0"/>
                        </a:ext>
                      </a:extLst>
                    </a:blip>
                    <a:stretch>
                      <a:fillRect/>
                    </a:stretch>
                  </pic:blipFill>
                  <pic:spPr>
                    <a:xfrm>
                      <a:off x="0" y="0"/>
                      <a:ext cx="3420757" cy="2076888"/>
                    </a:xfrm>
                    <a:prstGeom prst="rect">
                      <a:avLst/>
                    </a:prstGeom>
                  </pic:spPr>
                </pic:pic>
              </a:graphicData>
            </a:graphic>
          </wp:inline>
        </w:drawing>
      </w:r>
    </w:p>
    <w:p w14:paraId="099B802C" w14:textId="77777777" w:rsidR="00364B16" w:rsidRDefault="00364B16" w:rsidP="00364B16">
      <w:pPr>
        <w:spacing w:after="0" w:line="360" w:lineRule="auto"/>
        <w:rPr>
          <w:rFonts w:ascii="Arial" w:hAnsi="Arial" w:cs="Arial"/>
          <w:sz w:val="18"/>
          <w:szCs w:val="18"/>
        </w:rPr>
      </w:pPr>
      <w:bookmarkStart w:id="2" w:name="_Hlk31697181"/>
      <w:r>
        <w:rPr>
          <w:rFonts w:ascii="Arial" w:hAnsi="Arial" w:cs="Arial"/>
          <w:sz w:val="18"/>
          <w:szCs w:val="18"/>
        </w:rPr>
        <w:t>Der Eigenverbrauch in den Haushalten der Produzenten und der im Quartier verkaufte Strom lagen absolut gesehen über die gesamte Pilotphase in einer ähnlichen Grössenordnung – ausser wenn die Nachfrage aufgrund zu tiefer Produktion nicht gedeckt werden konnte.</w:t>
      </w:r>
      <w:r w:rsidRPr="00151EEE">
        <w:rPr>
          <w:rFonts w:ascii="Arial" w:hAnsi="Arial" w:cs="Arial"/>
          <w:sz w:val="18"/>
          <w:szCs w:val="18"/>
        </w:rPr>
        <w:t xml:space="preserve"> </w:t>
      </w:r>
      <w:r>
        <w:rPr>
          <w:rFonts w:ascii="Arial" w:hAnsi="Arial" w:cs="Arial"/>
          <w:sz w:val="18"/>
          <w:szCs w:val="18"/>
        </w:rPr>
        <w:t>(Quelle: Quartierstrom)</w:t>
      </w:r>
    </w:p>
    <w:bookmarkEnd w:id="2"/>
    <w:p w14:paraId="152C0DCB" w14:textId="36A7BA2E" w:rsidR="009F2800" w:rsidRDefault="009F2800" w:rsidP="00186A38">
      <w:pPr>
        <w:spacing w:after="0" w:line="360" w:lineRule="auto"/>
        <w:rPr>
          <w:rFonts w:ascii="Arial" w:hAnsi="Arial" w:cs="Arial"/>
          <w:sz w:val="18"/>
          <w:szCs w:val="18"/>
        </w:rPr>
      </w:pPr>
    </w:p>
    <w:p w14:paraId="461F167B" w14:textId="2BE27017" w:rsidR="009F2800" w:rsidRDefault="009F2800" w:rsidP="00186A38">
      <w:pPr>
        <w:spacing w:after="0" w:line="360" w:lineRule="auto"/>
        <w:rPr>
          <w:rFonts w:ascii="Arial" w:hAnsi="Arial" w:cs="Arial"/>
          <w:sz w:val="18"/>
          <w:szCs w:val="18"/>
        </w:rPr>
      </w:pPr>
      <w:r>
        <w:rPr>
          <w:rFonts w:ascii="Arial" w:hAnsi="Arial" w:cs="Arial"/>
          <w:noProof/>
          <w:sz w:val="18"/>
          <w:szCs w:val="18"/>
          <w:lang w:eastAsia="de-CH"/>
        </w:rPr>
        <w:drawing>
          <wp:inline distT="0" distB="0" distL="0" distR="0" wp14:anchorId="28F2E4AB" wp14:editId="75CB016D">
            <wp:extent cx="3405505" cy="2048106"/>
            <wp:effectExtent l="0" t="0" r="4445" b="9525"/>
            <wp:docPr id="8" name="Grafik 8"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hin floss der Strom - prozentual.jpg"/>
                    <pic:cNvPicPr/>
                  </pic:nvPicPr>
                  <pic:blipFill>
                    <a:blip r:embed="rId17">
                      <a:extLst>
                        <a:ext uri="{28A0092B-C50C-407E-A947-70E740481C1C}">
                          <a14:useLocalDpi xmlns:a14="http://schemas.microsoft.com/office/drawing/2010/main" val="0"/>
                        </a:ext>
                      </a:extLst>
                    </a:blip>
                    <a:stretch>
                      <a:fillRect/>
                    </a:stretch>
                  </pic:blipFill>
                  <pic:spPr>
                    <a:xfrm>
                      <a:off x="0" y="0"/>
                      <a:ext cx="3495864" cy="2102449"/>
                    </a:xfrm>
                    <a:prstGeom prst="rect">
                      <a:avLst/>
                    </a:prstGeom>
                  </pic:spPr>
                </pic:pic>
              </a:graphicData>
            </a:graphic>
          </wp:inline>
        </w:drawing>
      </w:r>
    </w:p>
    <w:p w14:paraId="669EBF95" w14:textId="2F3BC28C" w:rsidR="009F2800" w:rsidRDefault="00364B16" w:rsidP="009F2800">
      <w:pPr>
        <w:spacing w:after="0" w:line="360" w:lineRule="auto"/>
        <w:ind w:right="-284"/>
        <w:rPr>
          <w:rFonts w:ascii="Arial" w:hAnsi="Arial" w:cs="Arial"/>
          <w:sz w:val="18"/>
          <w:szCs w:val="18"/>
        </w:rPr>
      </w:pPr>
      <w:r w:rsidRPr="00364B16">
        <w:rPr>
          <w:rFonts w:ascii="Arial" w:hAnsi="Arial" w:cs="Arial"/>
          <w:sz w:val="18"/>
          <w:szCs w:val="18"/>
        </w:rPr>
        <w:t xml:space="preserve">Relativ gesehen nahm der Eigenverbrauch bei hoher Stromproduktion ab. Übers Jahr gesehen war der </w:t>
      </w:r>
      <w:r w:rsidRPr="00364B16">
        <w:rPr>
          <w:rFonts w:ascii="Arial" w:hAnsi="Arial" w:cs="Arial"/>
          <w:sz w:val="18"/>
          <w:szCs w:val="18"/>
        </w:rPr>
        <w:t xml:space="preserve">Eigenverbrauch der Gemeinschaft als Ganzes </w:t>
      </w:r>
      <w:r w:rsidR="00B705DB">
        <w:rPr>
          <w:rFonts w:ascii="Arial" w:hAnsi="Arial" w:cs="Arial"/>
          <w:sz w:val="18"/>
          <w:szCs w:val="18"/>
        </w:rPr>
        <w:t>fast doppelt so hoch</w:t>
      </w:r>
      <w:r w:rsidRPr="00364B16">
        <w:rPr>
          <w:rFonts w:ascii="Arial" w:hAnsi="Arial" w:cs="Arial"/>
          <w:sz w:val="18"/>
          <w:szCs w:val="18"/>
        </w:rPr>
        <w:t>.</w:t>
      </w:r>
      <w:r>
        <w:rPr>
          <w:rFonts w:ascii="Arial" w:hAnsi="Arial" w:cs="Arial"/>
          <w:sz w:val="18"/>
          <w:szCs w:val="18"/>
        </w:rPr>
        <w:t xml:space="preserve"> (Quelle: </w:t>
      </w:r>
      <w:r>
        <w:rPr>
          <w:rFonts w:ascii="Arial" w:hAnsi="Arial" w:cs="Arial"/>
          <w:sz w:val="18"/>
          <w:szCs w:val="18"/>
        </w:rPr>
        <w:t>Quartierstrom)</w:t>
      </w:r>
    </w:p>
    <w:p w14:paraId="4967A378" w14:textId="77777777" w:rsidR="00364B16" w:rsidRDefault="00364B16" w:rsidP="00186A38">
      <w:pPr>
        <w:spacing w:after="0" w:line="360" w:lineRule="auto"/>
        <w:rPr>
          <w:rFonts w:ascii="Arial" w:hAnsi="Arial" w:cs="Arial"/>
          <w:sz w:val="18"/>
          <w:szCs w:val="18"/>
        </w:rPr>
      </w:pPr>
    </w:p>
    <w:p w14:paraId="730D59A1" w14:textId="0E7F6C3A" w:rsidR="009F2800" w:rsidRDefault="009F2800" w:rsidP="00186A38">
      <w:pPr>
        <w:spacing w:after="0" w:line="360" w:lineRule="auto"/>
        <w:rPr>
          <w:rFonts w:ascii="Arial" w:hAnsi="Arial" w:cs="Arial"/>
          <w:sz w:val="18"/>
          <w:szCs w:val="18"/>
        </w:rPr>
      </w:pPr>
      <w:r>
        <w:rPr>
          <w:rFonts w:ascii="Arial" w:hAnsi="Arial" w:cs="Arial"/>
          <w:noProof/>
          <w:sz w:val="18"/>
          <w:szCs w:val="18"/>
          <w:lang w:eastAsia="de-CH"/>
        </w:rPr>
        <w:drawing>
          <wp:inline distT="0" distB="0" distL="0" distR="0" wp14:anchorId="02021A65" wp14:editId="24F40318">
            <wp:extent cx="3417277" cy="2119978"/>
            <wp:effectExtent l="0" t="0" r="0" b="0"/>
            <wp:docPr id="9" name="Grafik 9"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her kam der Strom.jpg"/>
                    <pic:cNvPicPr/>
                  </pic:nvPicPr>
                  <pic:blipFill>
                    <a:blip r:embed="rId18">
                      <a:extLst>
                        <a:ext uri="{28A0092B-C50C-407E-A947-70E740481C1C}">
                          <a14:useLocalDpi xmlns:a14="http://schemas.microsoft.com/office/drawing/2010/main" val="0"/>
                        </a:ext>
                      </a:extLst>
                    </a:blip>
                    <a:stretch>
                      <a:fillRect/>
                    </a:stretch>
                  </pic:blipFill>
                  <pic:spPr>
                    <a:xfrm>
                      <a:off x="0" y="0"/>
                      <a:ext cx="3468040" cy="2151470"/>
                    </a:xfrm>
                    <a:prstGeom prst="rect">
                      <a:avLst/>
                    </a:prstGeom>
                  </pic:spPr>
                </pic:pic>
              </a:graphicData>
            </a:graphic>
          </wp:inline>
        </w:drawing>
      </w:r>
    </w:p>
    <w:p w14:paraId="075A21B8" w14:textId="77777777" w:rsidR="00B705DB" w:rsidRDefault="00B705DB" w:rsidP="00186A38">
      <w:pPr>
        <w:spacing w:after="0" w:line="360" w:lineRule="auto"/>
        <w:rPr>
          <w:rFonts w:ascii="Arial" w:hAnsi="Arial" w:cs="Arial"/>
          <w:sz w:val="18"/>
          <w:szCs w:val="18"/>
        </w:rPr>
      </w:pPr>
    </w:p>
    <w:p w14:paraId="6841410E" w14:textId="6E408DEB" w:rsidR="00CF6471" w:rsidRPr="0007624F" w:rsidRDefault="00B705DB" w:rsidP="00186A38">
      <w:pPr>
        <w:spacing w:after="0" w:line="360" w:lineRule="auto"/>
        <w:rPr>
          <w:rFonts w:ascii="Arial" w:hAnsi="Arial" w:cs="Arial"/>
          <w:sz w:val="18"/>
          <w:szCs w:val="18"/>
        </w:rPr>
      </w:pPr>
      <w:r>
        <w:rPr>
          <w:rFonts w:ascii="Arial" w:hAnsi="Arial" w:cs="Arial"/>
          <w:sz w:val="18"/>
          <w:szCs w:val="18"/>
        </w:rPr>
        <w:t>Im Durchschnitt konnte sich die Quartierstrom-Gemeinschaft zu einem Drittel selbst versorgen.</w:t>
      </w:r>
      <w:r w:rsidR="00564CCC">
        <w:rPr>
          <w:rFonts w:ascii="Arial" w:hAnsi="Arial" w:cs="Arial"/>
          <w:sz w:val="18"/>
          <w:szCs w:val="18"/>
        </w:rPr>
        <w:t xml:space="preserve"> </w:t>
      </w:r>
      <w:bookmarkStart w:id="3" w:name="_GoBack"/>
      <w:bookmarkEnd w:id="3"/>
      <w:r w:rsidR="00564CCC">
        <w:rPr>
          <w:rFonts w:ascii="Arial" w:hAnsi="Arial" w:cs="Arial"/>
          <w:sz w:val="18"/>
          <w:szCs w:val="18"/>
        </w:rPr>
        <w:t>E</w:t>
      </w:r>
      <w:r w:rsidR="009F2800">
        <w:rPr>
          <w:rFonts w:ascii="Arial" w:hAnsi="Arial" w:cs="Arial"/>
          <w:sz w:val="18"/>
          <w:szCs w:val="18"/>
        </w:rPr>
        <w:t xml:space="preserve">rwartungsgemäss </w:t>
      </w:r>
      <w:r>
        <w:rPr>
          <w:rFonts w:ascii="Arial" w:hAnsi="Arial" w:cs="Arial"/>
          <w:sz w:val="18"/>
          <w:szCs w:val="18"/>
        </w:rPr>
        <w:t xml:space="preserve">bezogen die Haushalte im Winter am meisten Strom vom Energieversorger. </w:t>
      </w:r>
      <w:r w:rsidR="009F2800">
        <w:rPr>
          <w:rFonts w:ascii="Arial" w:hAnsi="Arial" w:cs="Arial"/>
          <w:sz w:val="18"/>
          <w:szCs w:val="18"/>
        </w:rPr>
        <w:t>(Quelle: Quartierstrom)</w:t>
      </w:r>
    </w:p>
    <w:sectPr w:rsidR="00CF6471" w:rsidRPr="0007624F">
      <w:head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CA6FE" w14:textId="77777777" w:rsidR="00FD4537" w:rsidRDefault="00FD4537" w:rsidP="00FD4537">
      <w:pPr>
        <w:spacing w:after="0" w:line="240" w:lineRule="auto"/>
      </w:pPr>
      <w:r>
        <w:separator/>
      </w:r>
    </w:p>
  </w:endnote>
  <w:endnote w:type="continuationSeparator" w:id="0">
    <w:p w14:paraId="52F45146" w14:textId="77777777" w:rsidR="00FD4537" w:rsidRDefault="00FD4537" w:rsidP="00FD4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5AD77" w14:textId="77777777" w:rsidR="00FD4537" w:rsidRDefault="00FD4537" w:rsidP="00FD4537">
      <w:pPr>
        <w:spacing w:after="0" w:line="240" w:lineRule="auto"/>
      </w:pPr>
      <w:r>
        <w:separator/>
      </w:r>
    </w:p>
  </w:footnote>
  <w:footnote w:type="continuationSeparator" w:id="0">
    <w:p w14:paraId="4235E2D4" w14:textId="77777777" w:rsidR="00FD4537" w:rsidRDefault="00FD4537" w:rsidP="00FD4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56EB7" w14:textId="41E8C146" w:rsidR="00FD4537" w:rsidRDefault="00143480">
    <w:pPr>
      <w:pStyle w:val="Kopfzeile"/>
    </w:pPr>
    <w:r>
      <w:rPr>
        <w:noProof/>
        <w:lang w:eastAsia="de-CH"/>
      </w:rPr>
      <w:drawing>
        <wp:inline distT="0" distB="0" distL="0" distR="0" wp14:anchorId="77130226" wp14:editId="2F465A2D">
          <wp:extent cx="1581802" cy="283029"/>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rtierstrom.jpg"/>
                  <pic:cNvPicPr/>
                </pic:nvPicPr>
                <pic:blipFill>
                  <a:blip r:embed="rId1">
                    <a:extLst>
                      <a:ext uri="{28A0092B-C50C-407E-A947-70E740481C1C}">
                        <a14:useLocalDpi xmlns:a14="http://schemas.microsoft.com/office/drawing/2010/main" val="0"/>
                      </a:ext>
                    </a:extLst>
                  </a:blip>
                  <a:stretch>
                    <a:fillRect/>
                  </a:stretch>
                </pic:blipFill>
                <pic:spPr>
                  <a:xfrm>
                    <a:off x="0" y="0"/>
                    <a:ext cx="1714504" cy="3067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DA7"/>
    <w:multiLevelType w:val="hybridMultilevel"/>
    <w:tmpl w:val="7A86C3A2"/>
    <w:lvl w:ilvl="0" w:tplc="D2A8F10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361"/>
    <w:rsid w:val="00001797"/>
    <w:rsid w:val="00011BBB"/>
    <w:rsid w:val="00017C55"/>
    <w:rsid w:val="000303A3"/>
    <w:rsid w:val="00071465"/>
    <w:rsid w:val="0007624F"/>
    <w:rsid w:val="00081308"/>
    <w:rsid w:val="000A11B5"/>
    <w:rsid w:val="000C0DA0"/>
    <w:rsid w:val="000C160A"/>
    <w:rsid w:val="000D4B75"/>
    <w:rsid w:val="00104AD7"/>
    <w:rsid w:val="0012313A"/>
    <w:rsid w:val="00126FB7"/>
    <w:rsid w:val="00134043"/>
    <w:rsid w:val="00143480"/>
    <w:rsid w:val="00151EEE"/>
    <w:rsid w:val="00186A38"/>
    <w:rsid w:val="00194366"/>
    <w:rsid w:val="00197F86"/>
    <w:rsid w:val="001A7679"/>
    <w:rsid w:val="001B41CE"/>
    <w:rsid w:val="00224417"/>
    <w:rsid w:val="0022629C"/>
    <w:rsid w:val="0023751C"/>
    <w:rsid w:val="00251C28"/>
    <w:rsid w:val="00257B0C"/>
    <w:rsid w:val="00264C1C"/>
    <w:rsid w:val="0026640C"/>
    <w:rsid w:val="00271E25"/>
    <w:rsid w:val="00273EEB"/>
    <w:rsid w:val="00276A81"/>
    <w:rsid w:val="002771FE"/>
    <w:rsid w:val="00284E05"/>
    <w:rsid w:val="002D206D"/>
    <w:rsid w:val="002E3E46"/>
    <w:rsid w:val="002F607C"/>
    <w:rsid w:val="003156B4"/>
    <w:rsid w:val="0032493F"/>
    <w:rsid w:val="00364B16"/>
    <w:rsid w:val="00366765"/>
    <w:rsid w:val="003769C5"/>
    <w:rsid w:val="00376F09"/>
    <w:rsid w:val="00386CCC"/>
    <w:rsid w:val="003A3E1D"/>
    <w:rsid w:val="003A77C5"/>
    <w:rsid w:val="003B62B8"/>
    <w:rsid w:val="003C409E"/>
    <w:rsid w:val="00402B60"/>
    <w:rsid w:val="0044254D"/>
    <w:rsid w:val="00450E63"/>
    <w:rsid w:val="00456AC3"/>
    <w:rsid w:val="00466FE7"/>
    <w:rsid w:val="00481111"/>
    <w:rsid w:val="00483C2E"/>
    <w:rsid w:val="00487169"/>
    <w:rsid w:val="00491753"/>
    <w:rsid w:val="004A3C73"/>
    <w:rsid w:val="004B003C"/>
    <w:rsid w:val="004B5F62"/>
    <w:rsid w:val="004C5FDA"/>
    <w:rsid w:val="004E5AD1"/>
    <w:rsid w:val="004E64DD"/>
    <w:rsid w:val="004F1C2A"/>
    <w:rsid w:val="00505F9A"/>
    <w:rsid w:val="00525822"/>
    <w:rsid w:val="0053092A"/>
    <w:rsid w:val="00536D47"/>
    <w:rsid w:val="00540681"/>
    <w:rsid w:val="005474A5"/>
    <w:rsid w:val="00564CCC"/>
    <w:rsid w:val="00581A04"/>
    <w:rsid w:val="00591802"/>
    <w:rsid w:val="00597CE3"/>
    <w:rsid w:val="006022A5"/>
    <w:rsid w:val="006073BB"/>
    <w:rsid w:val="00616900"/>
    <w:rsid w:val="00636C4B"/>
    <w:rsid w:val="00651F37"/>
    <w:rsid w:val="00661174"/>
    <w:rsid w:val="006E3F9C"/>
    <w:rsid w:val="00743F71"/>
    <w:rsid w:val="007A5788"/>
    <w:rsid w:val="007C2EFF"/>
    <w:rsid w:val="00835A43"/>
    <w:rsid w:val="00847CE7"/>
    <w:rsid w:val="00854106"/>
    <w:rsid w:val="00893906"/>
    <w:rsid w:val="008A203E"/>
    <w:rsid w:val="008A4A10"/>
    <w:rsid w:val="008B7E57"/>
    <w:rsid w:val="008F0BFE"/>
    <w:rsid w:val="00912EA8"/>
    <w:rsid w:val="009505FA"/>
    <w:rsid w:val="009552DB"/>
    <w:rsid w:val="009564C4"/>
    <w:rsid w:val="009611B6"/>
    <w:rsid w:val="0096681B"/>
    <w:rsid w:val="00992223"/>
    <w:rsid w:val="00996A8E"/>
    <w:rsid w:val="009A3699"/>
    <w:rsid w:val="009A5A90"/>
    <w:rsid w:val="009A6B5D"/>
    <w:rsid w:val="009C1C88"/>
    <w:rsid w:val="009C2635"/>
    <w:rsid w:val="009D1A8B"/>
    <w:rsid w:val="009F2800"/>
    <w:rsid w:val="00A03167"/>
    <w:rsid w:val="00A22983"/>
    <w:rsid w:val="00A46F7D"/>
    <w:rsid w:val="00AA280D"/>
    <w:rsid w:val="00AA3361"/>
    <w:rsid w:val="00AA420C"/>
    <w:rsid w:val="00AD1BE0"/>
    <w:rsid w:val="00AD79BE"/>
    <w:rsid w:val="00B0672B"/>
    <w:rsid w:val="00B705DB"/>
    <w:rsid w:val="00B7206E"/>
    <w:rsid w:val="00B84BA3"/>
    <w:rsid w:val="00BD692B"/>
    <w:rsid w:val="00BD7296"/>
    <w:rsid w:val="00BE0550"/>
    <w:rsid w:val="00C24848"/>
    <w:rsid w:val="00C2744B"/>
    <w:rsid w:val="00C62470"/>
    <w:rsid w:val="00C92EBE"/>
    <w:rsid w:val="00CA7517"/>
    <w:rsid w:val="00CB650B"/>
    <w:rsid w:val="00CC3136"/>
    <w:rsid w:val="00CE24AA"/>
    <w:rsid w:val="00CF6471"/>
    <w:rsid w:val="00D016C9"/>
    <w:rsid w:val="00D01C8F"/>
    <w:rsid w:val="00D04D4D"/>
    <w:rsid w:val="00D10A75"/>
    <w:rsid w:val="00D559F5"/>
    <w:rsid w:val="00D6766C"/>
    <w:rsid w:val="00D809E0"/>
    <w:rsid w:val="00D9476B"/>
    <w:rsid w:val="00DA412F"/>
    <w:rsid w:val="00DA4B8B"/>
    <w:rsid w:val="00DB59E9"/>
    <w:rsid w:val="00DE279D"/>
    <w:rsid w:val="00E171FD"/>
    <w:rsid w:val="00E95B4B"/>
    <w:rsid w:val="00EB0F85"/>
    <w:rsid w:val="00ED335C"/>
    <w:rsid w:val="00EE48F5"/>
    <w:rsid w:val="00F03BC1"/>
    <w:rsid w:val="00F31C91"/>
    <w:rsid w:val="00F42E50"/>
    <w:rsid w:val="00F65010"/>
    <w:rsid w:val="00F76ABD"/>
    <w:rsid w:val="00FC2847"/>
    <w:rsid w:val="00FC44F7"/>
    <w:rsid w:val="00FD45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CCED5"/>
  <w15:docId w15:val="{289D1B43-204D-405E-B2EE-16D07BCA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92223"/>
    <w:rPr>
      <w:color w:val="0563C1" w:themeColor="hyperlink"/>
      <w:u w:val="single"/>
    </w:rPr>
  </w:style>
  <w:style w:type="character" w:customStyle="1" w:styleId="NichtaufgelsteErwhnung1">
    <w:name w:val="Nicht aufgelöste Erwähnung1"/>
    <w:basedOn w:val="Absatz-Standardschriftart"/>
    <w:uiPriority w:val="99"/>
    <w:semiHidden/>
    <w:unhideWhenUsed/>
    <w:rsid w:val="00992223"/>
    <w:rPr>
      <w:color w:val="605E5C"/>
      <w:shd w:val="clear" w:color="auto" w:fill="E1DFDD"/>
    </w:rPr>
  </w:style>
  <w:style w:type="paragraph" w:styleId="Sprechblasentext">
    <w:name w:val="Balloon Text"/>
    <w:basedOn w:val="Standard"/>
    <w:link w:val="SprechblasentextZchn"/>
    <w:uiPriority w:val="99"/>
    <w:semiHidden/>
    <w:unhideWhenUsed/>
    <w:rsid w:val="001A76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79"/>
    <w:rPr>
      <w:rFonts w:ascii="Tahoma" w:hAnsi="Tahoma" w:cs="Tahoma"/>
      <w:sz w:val="16"/>
      <w:szCs w:val="16"/>
    </w:rPr>
  </w:style>
  <w:style w:type="character" w:styleId="Kommentarzeichen">
    <w:name w:val="annotation reference"/>
    <w:basedOn w:val="Absatz-Standardschriftart"/>
    <w:uiPriority w:val="99"/>
    <w:semiHidden/>
    <w:unhideWhenUsed/>
    <w:rsid w:val="00CB650B"/>
    <w:rPr>
      <w:sz w:val="16"/>
      <w:szCs w:val="16"/>
    </w:rPr>
  </w:style>
  <w:style w:type="paragraph" w:styleId="Kommentartext">
    <w:name w:val="annotation text"/>
    <w:basedOn w:val="Standard"/>
    <w:link w:val="KommentartextZchn"/>
    <w:uiPriority w:val="99"/>
    <w:semiHidden/>
    <w:unhideWhenUsed/>
    <w:rsid w:val="00CB650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650B"/>
    <w:rPr>
      <w:sz w:val="20"/>
      <w:szCs w:val="20"/>
    </w:rPr>
  </w:style>
  <w:style w:type="paragraph" w:styleId="Kommentarthema">
    <w:name w:val="annotation subject"/>
    <w:basedOn w:val="Kommentartext"/>
    <w:next w:val="Kommentartext"/>
    <w:link w:val="KommentarthemaZchn"/>
    <w:uiPriority w:val="99"/>
    <w:semiHidden/>
    <w:unhideWhenUsed/>
    <w:rsid w:val="00CB650B"/>
    <w:rPr>
      <w:b/>
      <w:bCs/>
    </w:rPr>
  </w:style>
  <w:style w:type="character" w:customStyle="1" w:styleId="KommentarthemaZchn">
    <w:name w:val="Kommentarthema Zchn"/>
    <w:basedOn w:val="KommentartextZchn"/>
    <w:link w:val="Kommentarthema"/>
    <w:uiPriority w:val="99"/>
    <w:semiHidden/>
    <w:rsid w:val="00CB650B"/>
    <w:rPr>
      <w:b/>
      <w:bCs/>
      <w:sz w:val="20"/>
      <w:szCs w:val="20"/>
    </w:rPr>
  </w:style>
  <w:style w:type="paragraph" w:styleId="Listenabsatz">
    <w:name w:val="List Paragraph"/>
    <w:basedOn w:val="Standard"/>
    <w:uiPriority w:val="34"/>
    <w:qFormat/>
    <w:rsid w:val="003A77C5"/>
    <w:pPr>
      <w:ind w:left="720"/>
      <w:contextualSpacing/>
    </w:pPr>
  </w:style>
  <w:style w:type="paragraph" w:styleId="Kopfzeile">
    <w:name w:val="header"/>
    <w:basedOn w:val="Standard"/>
    <w:link w:val="KopfzeileZchn"/>
    <w:uiPriority w:val="99"/>
    <w:unhideWhenUsed/>
    <w:rsid w:val="00FD45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4537"/>
  </w:style>
  <w:style w:type="paragraph" w:styleId="Fuzeile">
    <w:name w:val="footer"/>
    <w:basedOn w:val="Standard"/>
    <w:link w:val="FuzeileZchn"/>
    <w:uiPriority w:val="99"/>
    <w:unhideWhenUsed/>
    <w:rsid w:val="00FD45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4537"/>
  </w:style>
  <w:style w:type="character" w:customStyle="1" w:styleId="NichtaufgelsteErwhnung2">
    <w:name w:val="Nicht aufgelöste Erwähnung2"/>
    <w:basedOn w:val="Absatz-Standardschriftart"/>
    <w:uiPriority w:val="99"/>
    <w:semiHidden/>
    <w:unhideWhenUsed/>
    <w:rsid w:val="00CA7517"/>
    <w:rPr>
      <w:color w:val="605E5C"/>
      <w:shd w:val="clear" w:color="auto" w:fill="E1DFDD"/>
    </w:rPr>
  </w:style>
  <w:style w:type="table" w:styleId="Tabellenraster">
    <w:name w:val="Table Grid"/>
    <w:basedOn w:val="NormaleTabelle"/>
    <w:uiPriority w:val="39"/>
    <w:rsid w:val="009F2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84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en@quartier-strom.ch" TargetMode="External"/><Relationship Id="rId13" Type="http://schemas.openxmlformats.org/officeDocument/2006/relationships/image" Target="media/image3.jpeg"/><Relationship Id="rId18" Type="http://schemas.openxmlformats.org/officeDocument/2006/relationships/image" Target="media/image8.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quartier-strom.ch" TargetMode="External"/><Relationship Id="rId12" Type="http://schemas.openxmlformats.org/officeDocument/2006/relationships/image" Target="media/image2.jpeg"/><Relationship Id="rId17" Type="http://schemas.openxmlformats.org/officeDocument/2006/relationships/image" Target="media/image7.jpg"/><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sprachwerk.ch"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ntakt@quartier-strom.ch"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1210</Words>
  <Characters>7625</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irenebaetting</dc:creator>
  <cp:lastModifiedBy>Christa</cp:lastModifiedBy>
  <cp:revision>13</cp:revision>
  <cp:lastPrinted>2019-07-09T09:23:00Z</cp:lastPrinted>
  <dcterms:created xsi:type="dcterms:W3CDTF">2020-02-02T19:30:00Z</dcterms:created>
  <dcterms:modified xsi:type="dcterms:W3CDTF">2020-02-05T14:21:00Z</dcterms:modified>
</cp:coreProperties>
</file>